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8344CC" w14:textId="77777777" w:rsidR="00653FDF" w:rsidRPr="00546A3B" w:rsidRDefault="00653FDF" w:rsidP="00653FDF">
      <w:pPr>
        <w:pStyle w:val="Header"/>
        <w:tabs>
          <w:tab w:val="right" w:pos="7088"/>
          <w:tab w:val="right" w:pos="9781"/>
        </w:tabs>
        <w:rPr>
          <w:rFonts w:cs="Arial"/>
          <w:b w:val="0"/>
          <w:bCs/>
          <w:sz w:val="22"/>
          <w:lang w:val="en-US"/>
        </w:rPr>
      </w:pPr>
      <w:bookmarkStart w:id="0" w:name="historyclause"/>
      <w:bookmarkStart w:id="1" w:name="_Toc383764588"/>
      <w:r w:rsidRPr="00546A3B">
        <w:rPr>
          <w:rFonts w:cs="Arial"/>
          <w:bCs/>
          <w:sz w:val="22"/>
          <w:lang w:val="en-US"/>
        </w:rPr>
        <w:t>3GPP TSG RAN1 WG1 Meeting #92</w:t>
      </w:r>
      <w:r w:rsidR="00546A3B" w:rsidRPr="00546A3B">
        <w:rPr>
          <w:rFonts w:cs="Arial"/>
          <w:bCs/>
          <w:sz w:val="22"/>
          <w:lang w:val="en-US"/>
        </w:rPr>
        <w:t>bis</w:t>
      </w:r>
      <w:r w:rsidRPr="00546A3B">
        <w:rPr>
          <w:rFonts w:cs="Arial"/>
          <w:b w:val="0"/>
          <w:bCs/>
          <w:sz w:val="22"/>
          <w:lang w:val="en-US"/>
        </w:rPr>
        <w:tab/>
      </w:r>
      <w:r w:rsidRPr="00546A3B">
        <w:rPr>
          <w:rFonts w:cs="Arial"/>
          <w:b w:val="0"/>
          <w:bCs/>
          <w:sz w:val="22"/>
          <w:lang w:val="en-US"/>
        </w:rPr>
        <w:tab/>
      </w:r>
      <w:r w:rsidRPr="00546A3B">
        <w:rPr>
          <w:rFonts w:cs="Arial"/>
          <w:bCs/>
          <w:sz w:val="22"/>
          <w:lang w:val="en-US"/>
        </w:rPr>
        <w:t>R1-</w:t>
      </w:r>
      <w:r w:rsidRPr="00546A3B">
        <w:rPr>
          <w:rFonts w:cs="Arial"/>
        </w:rPr>
        <w:t xml:space="preserve"> </w:t>
      </w:r>
      <w:r w:rsidRPr="00546A3B">
        <w:rPr>
          <w:rFonts w:cs="Arial"/>
          <w:bCs/>
          <w:sz w:val="22"/>
          <w:lang w:val="en-US"/>
        </w:rPr>
        <w:t>1804081</w:t>
      </w:r>
    </w:p>
    <w:p w14:paraId="23F2EDAC" w14:textId="77777777" w:rsidR="00653FDF" w:rsidRPr="00546A3B" w:rsidRDefault="00546A3B" w:rsidP="00653FDF">
      <w:pPr>
        <w:pStyle w:val="Header"/>
        <w:tabs>
          <w:tab w:val="right" w:pos="9639"/>
        </w:tabs>
        <w:rPr>
          <w:rFonts w:cs="Arial"/>
          <w:bCs/>
          <w:sz w:val="22"/>
          <w:lang w:val="en-US"/>
        </w:rPr>
      </w:pPr>
      <w:r w:rsidRPr="00546A3B">
        <w:rPr>
          <w:rFonts w:cs="Arial"/>
          <w:bCs/>
          <w:sz w:val="22"/>
          <w:lang w:val="en-US"/>
        </w:rPr>
        <w:t>Sanya, China, 16</w:t>
      </w:r>
      <w:r w:rsidRPr="00E85761">
        <w:rPr>
          <w:rFonts w:cs="Arial"/>
          <w:bCs/>
          <w:sz w:val="22"/>
          <w:vertAlign w:val="superscript"/>
          <w:lang w:val="en-US"/>
        </w:rPr>
        <w:t>th</w:t>
      </w:r>
      <w:r w:rsidRPr="00546A3B">
        <w:rPr>
          <w:rFonts w:cs="Arial"/>
          <w:bCs/>
          <w:sz w:val="22"/>
          <w:lang w:val="en-US"/>
        </w:rPr>
        <w:t>-20</w:t>
      </w:r>
      <w:r w:rsidRPr="0068637D">
        <w:rPr>
          <w:rFonts w:cs="Arial"/>
          <w:bCs/>
          <w:sz w:val="22"/>
          <w:vertAlign w:val="superscript"/>
          <w:lang w:val="en-US"/>
        </w:rPr>
        <w:t>th</w:t>
      </w:r>
      <w:r w:rsidRPr="00546A3B">
        <w:rPr>
          <w:rFonts w:cs="Arial"/>
          <w:bCs/>
          <w:sz w:val="22"/>
          <w:lang w:val="en-US"/>
        </w:rPr>
        <w:t xml:space="preserve"> April 2018</w:t>
      </w:r>
    </w:p>
    <w:p w14:paraId="3994B5BB" w14:textId="77777777" w:rsidR="00653FDF" w:rsidRPr="00546A3B" w:rsidRDefault="00653FDF" w:rsidP="00653FDF">
      <w:pPr>
        <w:spacing w:after="60"/>
        <w:ind w:left="1985" w:hanging="1985"/>
        <w:rPr>
          <w:rFonts w:ascii="Arial" w:hAnsi="Arial" w:cs="Arial"/>
          <w:b/>
        </w:rPr>
      </w:pPr>
    </w:p>
    <w:p w14:paraId="190C8889" w14:textId="77777777" w:rsidR="00653FDF" w:rsidRPr="00546A3B" w:rsidRDefault="00653FDF" w:rsidP="00653FDF">
      <w:pPr>
        <w:spacing w:after="60"/>
        <w:ind w:left="1985" w:hanging="1985"/>
        <w:rPr>
          <w:rFonts w:ascii="Arial" w:hAnsi="Arial" w:cs="Arial"/>
          <w:b/>
          <w:bCs/>
        </w:rPr>
      </w:pPr>
      <w:r w:rsidRPr="00546A3B">
        <w:rPr>
          <w:rFonts w:ascii="Arial" w:hAnsi="Arial" w:cs="Arial"/>
          <w:b/>
        </w:rPr>
        <w:t>Agenda item:</w:t>
      </w:r>
      <w:r w:rsidRPr="00546A3B">
        <w:rPr>
          <w:rFonts w:ascii="Arial" w:hAnsi="Arial" w:cs="Arial"/>
          <w:b/>
        </w:rPr>
        <w:tab/>
        <w:t>7.2.5</w:t>
      </w:r>
    </w:p>
    <w:p w14:paraId="10DEB767" w14:textId="77777777" w:rsidR="00653FDF" w:rsidRPr="00546A3B" w:rsidRDefault="00653FDF" w:rsidP="00653FDF">
      <w:pPr>
        <w:spacing w:after="60"/>
        <w:ind w:left="1985" w:hanging="1985"/>
        <w:rPr>
          <w:rFonts w:ascii="Arial" w:hAnsi="Arial" w:cs="Arial"/>
          <w:b/>
          <w:bCs/>
        </w:rPr>
      </w:pPr>
      <w:r w:rsidRPr="00546A3B">
        <w:rPr>
          <w:rFonts w:ascii="Arial" w:hAnsi="Arial" w:cs="Arial"/>
          <w:b/>
        </w:rPr>
        <w:t>Title:</w:t>
      </w:r>
      <w:r w:rsidRPr="00546A3B">
        <w:rPr>
          <w:rFonts w:ascii="Arial" w:hAnsi="Arial" w:cs="Arial"/>
          <w:b/>
        </w:rPr>
        <w:tab/>
        <w:t>On Grant-Free Transmission Framework for URLLC</w:t>
      </w:r>
    </w:p>
    <w:p w14:paraId="4B2EB6C5" w14:textId="77777777" w:rsidR="00653FDF" w:rsidRPr="00546A3B" w:rsidRDefault="00653FDF" w:rsidP="00653FDF">
      <w:pPr>
        <w:spacing w:after="60"/>
        <w:ind w:left="1985" w:hanging="1985"/>
        <w:rPr>
          <w:rFonts w:ascii="Arial" w:hAnsi="Arial" w:cs="Arial"/>
          <w:b/>
          <w:bCs/>
        </w:rPr>
      </w:pPr>
      <w:r w:rsidRPr="00546A3B">
        <w:rPr>
          <w:rFonts w:ascii="Arial" w:hAnsi="Arial" w:cs="Arial"/>
          <w:b/>
        </w:rPr>
        <w:t>Source:</w:t>
      </w:r>
      <w:r w:rsidRPr="00546A3B">
        <w:rPr>
          <w:rFonts w:ascii="Arial" w:hAnsi="Arial" w:cs="Arial"/>
          <w:b/>
          <w:bCs/>
        </w:rPr>
        <w:tab/>
        <w:t>MediaTek Inc.</w:t>
      </w:r>
    </w:p>
    <w:p w14:paraId="5A2680ED" w14:textId="77777777" w:rsidR="00653FDF" w:rsidRPr="00546A3B" w:rsidRDefault="00653FDF" w:rsidP="00653FDF">
      <w:pPr>
        <w:spacing w:after="60"/>
        <w:ind w:left="1985" w:hanging="1985"/>
        <w:rPr>
          <w:rFonts w:ascii="Arial" w:hAnsi="Arial" w:cs="Arial"/>
          <w:b/>
          <w:bCs/>
        </w:rPr>
      </w:pPr>
      <w:r w:rsidRPr="00546A3B">
        <w:rPr>
          <w:rFonts w:ascii="Arial" w:hAnsi="Arial" w:cs="Arial"/>
          <w:b/>
        </w:rPr>
        <w:t>Document for:</w:t>
      </w:r>
      <w:r w:rsidRPr="00546A3B">
        <w:rPr>
          <w:rFonts w:ascii="Arial" w:hAnsi="Arial" w:cs="Arial"/>
          <w:b/>
          <w:bCs/>
        </w:rPr>
        <w:tab/>
        <w:t>Discussion and Decision</w:t>
      </w:r>
    </w:p>
    <w:bookmarkEnd w:id="0"/>
    <w:bookmarkEnd w:id="1"/>
    <w:p w14:paraId="122CEA61" w14:textId="77777777" w:rsidR="002D44AF" w:rsidRPr="00C10411" w:rsidRDefault="002D44AF" w:rsidP="002D44AF">
      <w:pPr>
        <w:pStyle w:val="Heading1"/>
      </w:pPr>
      <w:r>
        <w:rPr>
          <w:rFonts w:hint="eastAsia"/>
          <w:lang w:eastAsia="zh-TW"/>
        </w:rPr>
        <w:t>Introduction</w:t>
      </w:r>
    </w:p>
    <w:p w14:paraId="60283C64" w14:textId="77777777" w:rsidR="00AF2915" w:rsidRPr="00AF2915" w:rsidRDefault="00F813D1" w:rsidP="002C50B3">
      <w:pPr>
        <w:spacing w:after="120"/>
        <w:jc w:val="both"/>
        <w:textAlignment w:val="center"/>
        <w:rPr>
          <w:rFonts w:eastAsia="SimSun"/>
          <w:lang w:val="en-US" w:eastAsia="zh-CN"/>
        </w:rPr>
      </w:pPr>
      <w:r>
        <w:rPr>
          <w:rFonts w:eastAsia="SimSun"/>
          <w:lang w:val="en-US" w:eastAsia="zh-CN"/>
        </w:rPr>
        <w:t>In RAN1</w:t>
      </w:r>
      <w:r w:rsidR="00AF2915" w:rsidRPr="00AF2915">
        <w:rPr>
          <w:rFonts w:eastAsia="SimSun"/>
          <w:lang w:val="en-US" w:eastAsia="zh-CN"/>
        </w:rPr>
        <w:t xml:space="preserve">#91 meeting, regarding UL transmission without grant, following agreements were made </w:t>
      </w:r>
      <w:r w:rsidR="00BE0DCE">
        <w:rPr>
          <w:rFonts w:eastAsia="SimSun"/>
          <w:lang w:val="en-US" w:eastAsia="zh-CN"/>
        </w:rPr>
        <w:fldChar w:fldCharType="begin"/>
      </w:r>
      <w:r w:rsidR="00BE0DCE">
        <w:rPr>
          <w:rFonts w:eastAsia="SimSun"/>
          <w:lang w:val="en-US" w:eastAsia="zh-CN"/>
        </w:rPr>
        <w:instrText xml:space="preserve"> REF _Ref481672677 \r \h </w:instrText>
      </w:r>
      <w:r w:rsidR="00BE0DCE">
        <w:rPr>
          <w:rFonts w:eastAsia="SimSun"/>
          <w:lang w:val="en-US" w:eastAsia="zh-CN"/>
        </w:rPr>
      </w:r>
      <w:r w:rsidR="00BE0DCE">
        <w:rPr>
          <w:rFonts w:eastAsia="SimSun"/>
          <w:lang w:val="en-US" w:eastAsia="zh-CN"/>
        </w:rPr>
        <w:fldChar w:fldCharType="separate"/>
      </w:r>
      <w:r w:rsidR="009B7BDD">
        <w:rPr>
          <w:rFonts w:eastAsia="SimSun"/>
          <w:lang w:val="en-US" w:eastAsia="zh-CN"/>
        </w:rPr>
        <w:t>[1]</w:t>
      </w:r>
      <w:r w:rsidR="00BE0DCE">
        <w:rPr>
          <w:rFonts w:eastAsia="SimSun"/>
          <w:lang w:val="en-US" w:eastAsia="zh-CN"/>
        </w:rPr>
        <w:fldChar w:fldCharType="end"/>
      </w:r>
      <w:r w:rsidR="00AF2915" w:rsidRPr="00AF2915">
        <w:rPr>
          <w:rFonts w:eastAsia="SimSun"/>
          <w:lang w:val="en-US" w:eastAsia="zh-CN"/>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8"/>
      </w:tblGrid>
      <w:tr w:rsidR="00AF2915" w:rsidRPr="00AF2915" w14:paraId="0ABED601" w14:textId="77777777" w:rsidTr="00F31A57">
        <w:tc>
          <w:tcPr>
            <w:tcW w:w="8998" w:type="dxa"/>
            <w:shd w:val="clear" w:color="auto" w:fill="auto"/>
          </w:tcPr>
          <w:p w14:paraId="02A1A82A" w14:textId="77777777" w:rsidR="00AF2915" w:rsidRPr="00AF2915" w:rsidRDefault="00AF2915" w:rsidP="00AF2915">
            <w:pPr>
              <w:tabs>
                <w:tab w:val="left" w:pos="567"/>
              </w:tabs>
              <w:snapToGrid w:val="0"/>
              <w:spacing w:after="0"/>
              <w:rPr>
                <w:rFonts w:eastAsia="Times New Roman"/>
                <w:lang w:val="en-US" w:eastAsia="ja-JP"/>
              </w:rPr>
            </w:pPr>
          </w:p>
          <w:p w14:paraId="0EBD12F3" w14:textId="77777777" w:rsidR="00AF2915" w:rsidRPr="00AF2915" w:rsidRDefault="00AF2915" w:rsidP="00AF2915">
            <w:pPr>
              <w:spacing w:after="0"/>
              <w:rPr>
                <w:rFonts w:eastAsia="Times New Roman"/>
                <w:lang w:val="en-US"/>
              </w:rPr>
            </w:pPr>
            <w:r w:rsidRPr="00AF2915">
              <w:rPr>
                <w:rFonts w:eastAsia="Times New Roman"/>
                <w:highlight w:val="green"/>
                <w:lang w:val="en-US"/>
              </w:rPr>
              <w:t>Agreements</w:t>
            </w:r>
            <w:r w:rsidRPr="00AF2915">
              <w:rPr>
                <w:rFonts w:eastAsia="Times New Roman"/>
                <w:lang w:val="en-US"/>
              </w:rPr>
              <w:t>:</w:t>
            </w:r>
          </w:p>
          <w:p w14:paraId="068CB6E5" w14:textId="77777777" w:rsidR="00AF2915" w:rsidRPr="00AF2915" w:rsidRDefault="00AF2915" w:rsidP="00AC2BAF">
            <w:pPr>
              <w:numPr>
                <w:ilvl w:val="0"/>
                <w:numId w:val="3"/>
              </w:numPr>
              <w:spacing w:after="0"/>
              <w:rPr>
                <w:rFonts w:eastAsia="Times New Roman"/>
                <w:lang w:val="en-US"/>
              </w:rPr>
            </w:pPr>
            <w:r w:rsidRPr="00AF2915">
              <w:rPr>
                <w:rFonts w:eastAsia="Times New Roman"/>
                <w:lang w:val="en-US"/>
              </w:rPr>
              <w:t xml:space="preserve">For grant-free UL transmission, the UE is not expected to be configured with the time duration for the transmission of </w:t>
            </w:r>
            <w:r w:rsidRPr="003D352F">
              <w:rPr>
                <w:rFonts w:eastAsia="Times New Roman"/>
                <w:i/>
                <w:lang w:val="en-US"/>
              </w:rPr>
              <w:t>K</w:t>
            </w:r>
            <w:r w:rsidRPr="00AF2915">
              <w:rPr>
                <w:rFonts w:eastAsia="Times New Roman"/>
                <w:lang w:val="en-US"/>
              </w:rPr>
              <w:t xml:space="preserve"> repetitions larger than the time duration derived by the periodicity </w:t>
            </w:r>
            <w:r w:rsidRPr="003D352F">
              <w:rPr>
                <w:rFonts w:eastAsia="Times New Roman"/>
                <w:i/>
                <w:lang w:val="en-US"/>
              </w:rPr>
              <w:t>P</w:t>
            </w:r>
            <w:r w:rsidRPr="00AF2915">
              <w:rPr>
                <w:rFonts w:eastAsia="Times New Roman"/>
                <w:lang w:val="en-US"/>
              </w:rPr>
              <w:t xml:space="preserve">. </w:t>
            </w:r>
          </w:p>
          <w:p w14:paraId="5F5125AA" w14:textId="77777777" w:rsidR="00AF2915" w:rsidRPr="00AF2915" w:rsidRDefault="00AF2915" w:rsidP="00AF2915">
            <w:pPr>
              <w:spacing w:after="0"/>
              <w:rPr>
                <w:rFonts w:eastAsia="Times New Roman"/>
                <w:lang w:val="en-US"/>
              </w:rPr>
            </w:pPr>
          </w:p>
          <w:p w14:paraId="471EC69F" w14:textId="77777777" w:rsidR="00AF2915" w:rsidRPr="00AF2915" w:rsidRDefault="00AF2915" w:rsidP="00AF2915">
            <w:pPr>
              <w:spacing w:after="0"/>
              <w:ind w:left="720" w:hanging="720"/>
              <w:rPr>
                <w:bCs/>
                <w:noProof/>
                <w:lang w:eastAsia="zh-TW"/>
              </w:rPr>
            </w:pPr>
            <w:r w:rsidRPr="00AF2915">
              <w:rPr>
                <w:bCs/>
                <w:noProof/>
                <w:highlight w:val="green"/>
                <w:lang w:eastAsia="zh-TW"/>
              </w:rPr>
              <w:t>Agreements</w:t>
            </w:r>
            <w:r w:rsidRPr="00AF2915">
              <w:rPr>
                <w:bCs/>
                <w:noProof/>
                <w:lang w:eastAsia="zh-TW"/>
              </w:rPr>
              <w:t>:</w:t>
            </w:r>
          </w:p>
          <w:p w14:paraId="02B68FC4" w14:textId="77777777" w:rsidR="00AF2915" w:rsidRPr="00AF2915" w:rsidRDefault="00AF2915" w:rsidP="00AC2BAF">
            <w:pPr>
              <w:numPr>
                <w:ilvl w:val="0"/>
                <w:numId w:val="5"/>
              </w:numPr>
              <w:spacing w:after="0"/>
              <w:rPr>
                <w:bCs/>
                <w:noProof/>
                <w:lang w:eastAsia="zh-TW"/>
              </w:rPr>
            </w:pPr>
            <w:r w:rsidRPr="00AF2915">
              <w:rPr>
                <w:bCs/>
                <w:noProof/>
                <w:lang w:eastAsia="zh-TW"/>
              </w:rPr>
              <w:t>The possible values of the repetition K are four values and are {1, 2, 4, 8}.</w:t>
            </w:r>
          </w:p>
          <w:p w14:paraId="30B6090D" w14:textId="77777777" w:rsidR="00AF2915" w:rsidRPr="00AF2915" w:rsidRDefault="00AF2915" w:rsidP="00AF2915">
            <w:pPr>
              <w:spacing w:after="0"/>
              <w:rPr>
                <w:rFonts w:eastAsia="Times New Roman"/>
                <w:lang w:val="en-US"/>
              </w:rPr>
            </w:pPr>
          </w:p>
          <w:p w14:paraId="52861011" w14:textId="77777777" w:rsidR="00AF2915" w:rsidRPr="00AF2915" w:rsidRDefault="00AF2915" w:rsidP="00AF2915">
            <w:pPr>
              <w:spacing w:after="0"/>
              <w:rPr>
                <w:rFonts w:eastAsia="DengXian"/>
                <w:lang w:val="en-US"/>
              </w:rPr>
            </w:pPr>
            <w:r w:rsidRPr="00AF2915">
              <w:rPr>
                <w:rFonts w:eastAsia="DengXian"/>
                <w:highlight w:val="green"/>
                <w:lang w:val="en-US"/>
              </w:rPr>
              <w:t>Agreements:</w:t>
            </w:r>
          </w:p>
          <w:p w14:paraId="7C232C92" w14:textId="77777777" w:rsidR="00AF2915" w:rsidRPr="00AF2915" w:rsidRDefault="00AF2915" w:rsidP="00AC2BAF">
            <w:pPr>
              <w:numPr>
                <w:ilvl w:val="0"/>
                <w:numId w:val="4"/>
              </w:numPr>
              <w:spacing w:after="0"/>
              <w:rPr>
                <w:rFonts w:eastAsia="MS PGothic"/>
                <w:lang w:val="en-US" w:eastAsia="zh-CN"/>
              </w:rPr>
            </w:pPr>
            <w:r w:rsidRPr="00AF2915">
              <w:rPr>
                <w:rFonts w:eastAsia="Times New Roman"/>
                <w:iCs/>
                <w:lang w:val="en-US" w:eastAsia="zh-CN"/>
              </w:rPr>
              <w:t>For UL transmission without UL grant,</w:t>
            </w:r>
          </w:p>
          <w:p w14:paraId="6C71D96B"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 xml:space="preserve">The n-th transmission occasion of a K repetitions is associated with the (mod(n-1,4)+1)-th value in the configured RV sequence </w:t>
            </w:r>
            <w:r w:rsidRPr="00AF2915">
              <w:rPr>
                <w:rFonts w:eastAsia="Times New Roman"/>
                <w:b/>
                <w:bCs/>
                <w:iCs/>
                <w:lang w:val="en-US" w:eastAsia="zh-CN"/>
              </w:rPr>
              <w:t xml:space="preserve">{RV1, RV2, RV3, RV4}, </w:t>
            </w:r>
            <w:r w:rsidRPr="00AF2915">
              <w:rPr>
                <w:rFonts w:eastAsia="Times New Roman"/>
                <w:iCs/>
                <w:lang w:val="en-US" w:eastAsia="zh-CN"/>
              </w:rPr>
              <w:t>where n=1, 2, …, K.</w:t>
            </w:r>
          </w:p>
          <w:p w14:paraId="66AECBCA"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For RV sequence {0, 2, 3, 1},</w:t>
            </w:r>
          </w:p>
          <w:p w14:paraId="5ACCF034" w14:textId="77777777"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shall start at the first transmission occasion of the K repetitions.</w:t>
            </w:r>
          </w:p>
          <w:p w14:paraId="0327E358"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For RV sequence {0, 3, 0, 3},</w:t>
            </w:r>
          </w:p>
          <w:p w14:paraId="2C496263" w14:textId="77777777"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that are associated with RV=0.</w:t>
            </w:r>
          </w:p>
          <w:p w14:paraId="16504B62"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highlight w:val="darkYellow"/>
                <w:lang w:val="en-US" w:eastAsia="zh-CN"/>
              </w:rPr>
              <w:t>(working assumption)</w:t>
            </w:r>
            <w:r w:rsidRPr="00AF2915">
              <w:rPr>
                <w:rFonts w:eastAsia="Times New Roman"/>
                <w:iCs/>
                <w:lang w:val="en-US" w:eastAsia="zh-CN"/>
              </w:rPr>
              <w:t xml:space="preserve"> For RV sequence {0, 0, 0, 0},</w:t>
            </w:r>
          </w:p>
          <w:p w14:paraId="2168A9CC" w14:textId="77777777"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when K=1, 2 or 4;</w:t>
            </w:r>
          </w:p>
          <w:p w14:paraId="4746BD9E" w14:textId="77777777"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except</w:t>
            </w:r>
            <w:r w:rsidRPr="00AF2915">
              <w:rPr>
                <w:rFonts w:eastAsia="Times New Roman"/>
                <w:iCs/>
                <w:strike/>
                <w:lang w:val="en-US" w:eastAsia="zh-CN"/>
              </w:rPr>
              <w:t xml:space="preserve"> </w:t>
            </w:r>
            <w:r w:rsidRPr="00AF2915">
              <w:rPr>
                <w:rFonts w:eastAsia="Times New Roman"/>
                <w:iCs/>
                <w:lang w:val="en-US" w:eastAsia="zh-CN"/>
              </w:rPr>
              <w:t>the last transmission occasion when K=8.</w:t>
            </w:r>
          </w:p>
          <w:p w14:paraId="7FE52D50" w14:textId="77777777" w:rsidR="00AF2915" w:rsidRPr="00AF2915" w:rsidRDefault="00AF2915" w:rsidP="00AC2BAF">
            <w:pPr>
              <w:numPr>
                <w:ilvl w:val="1"/>
                <w:numId w:val="4"/>
              </w:numPr>
              <w:spacing w:after="0"/>
              <w:rPr>
                <w:rFonts w:eastAsia="DengXian"/>
                <w:iCs/>
                <w:lang w:val="en-US" w:eastAsia="zh-CN"/>
              </w:rPr>
            </w:pPr>
            <w:bookmarkStart w:id="2" w:name="OLE_LINK12"/>
            <w:bookmarkStart w:id="3" w:name="OLE_LINK15"/>
            <w:r w:rsidRPr="00AF2915">
              <w:rPr>
                <w:rFonts w:eastAsia="Times New Roman"/>
                <w:iCs/>
                <w:lang w:val="en-US" w:eastAsia="zh-CN"/>
              </w:rPr>
              <w:t>For any RV sequence, repetition end at the last transmission occasion within the period P.</w:t>
            </w:r>
          </w:p>
          <w:bookmarkEnd w:id="2"/>
          <w:bookmarkEnd w:id="3"/>
          <w:p w14:paraId="16084AE1"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Note: The transmission occasion (TO) refers to the time domain resource allocation of one repetition in an aggregation with factor K where the aggregated transmission occasions start in resource</w:t>
            </w:r>
            <w:r w:rsidRPr="00AF2915">
              <w:rPr>
                <w:rFonts w:eastAsia="Times New Roman"/>
                <w:iCs/>
                <w:strike/>
                <w:lang w:val="en-US" w:eastAsia="zh-CN"/>
              </w:rPr>
              <w:t>s</w:t>
            </w:r>
            <w:r w:rsidRPr="00AF2915">
              <w:rPr>
                <w:rFonts w:eastAsia="Times New Roman"/>
                <w:iCs/>
                <w:lang w:val="en-US" w:eastAsia="zh-CN"/>
              </w:rPr>
              <w:t xml:space="preserve"> configured by the offset and the period.</w:t>
            </w:r>
          </w:p>
          <w:p w14:paraId="572D541B" w14:textId="77777777"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FFS: interaction with SFI</w:t>
            </w:r>
          </w:p>
          <w:p w14:paraId="01007CC2" w14:textId="77777777" w:rsidR="00AF2915" w:rsidRPr="00AF2915" w:rsidRDefault="00AF2915" w:rsidP="00AF2915">
            <w:pPr>
              <w:spacing w:after="0"/>
              <w:rPr>
                <w:rFonts w:eastAsia="DengXian"/>
                <w:iCs/>
                <w:lang w:val="en-US" w:eastAsia="zh-CN"/>
              </w:rPr>
            </w:pPr>
          </w:p>
        </w:tc>
      </w:tr>
    </w:tbl>
    <w:p w14:paraId="56248854" w14:textId="77777777" w:rsidR="007D72E0" w:rsidRDefault="007D72E0" w:rsidP="004C62B3">
      <w:pPr>
        <w:spacing w:after="0"/>
        <w:rPr>
          <w:rFonts w:eastAsia="MS Mincho"/>
          <w:lang w:eastAsia="ja-JP"/>
        </w:rPr>
      </w:pPr>
    </w:p>
    <w:p w14:paraId="528EEB0C" w14:textId="77777777" w:rsidR="009A0569" w:rsidRPr="009A0569" w:rsidRDefault="009A0569" w:rsidP="002C50B3">
      <w:pPr>
        <w:spacing w:after="0"/>
        <w:jc w:val="both"/>
        <w:rPr>
          <w:rFonts w:eastAsia="MS Mincho"/>
          <w:lang w:eastAsia="ja-JP"/>
        </w:rPr>
      </w:pPr>
      <w:r w:rsidRPr="009A0569">
        <w:rPr>
          <w:rFonts w:eastAsia="MS Mincho"/>
          <w:lang w:eastAsia="ja-JP"/>
        </w:rPr>
        <w:t xml:space="preserve">In this contribution, we </w:t>
      </w:r>
      <w:r w:rsidR="008A0F99">
        <w:rPr>
          <w:rFonts w:eastAsia="MS Mincho"/>
          <w:lang w:eastAsia="ja-JP"/>
        </w:rPr>
        <w:t>analyse</w:t>
      </w:r>
      <w:r w:rsidR="00110201">
        <w:rPr>
          <w:rFonts w:eastAsia="MS Mincho"/>
          <w:lang w:eastAsia="ja-JP"/>
        </w:rPr>
        <w:t xml:space="preserve"> </w:t>
      </w:r>
      <w:r w:rsidRPr="009A0569">
        <w:rPr>
          <w:rFonts w:eastAsia="MS Mincho"/>
          <w:lang w:eastAsia="ja-JP"/>
        </w:rPr>
        <w:t xml:space="preserve">the </w:t>
      </w:r>
      <w:r w:rsidR="007D72E0">
        <w:rPr>
          <w:rFonts w:eastAsia="MS Mincho"/>
          <w:lang w:eastAsia="ja-JP"/>
        </w:rPr>
        <w:t>performance of UL configured grant based on the current configurations supported by NR</w:t>
      </w:r>
      <w:r w:rsidR="005A4E90">
        <w:rPr>
          <w:rFonts w:eastAsia="MS Mincho"/>
          <w:lang w:eastAsia="ja-JP"/>
        </w:rPr>
        <w:t>, and propose procedure to enhance the scheme in order to meet the URLLC requirements</w:t>
      </w:r>
      <w:r w:rsidR="004C62B3">
        <w:rPr>
          <w:rFonts w:eastAsia="MS Mincho"/>
          <w:lang w:eastAsia="ja-JP"/>
        </w:rPr>
        <w:t>.</w:t>
      </w:r>
    </w:p>
    <w:p w14:paraId="4FDC1C80" w14:textId="77777777" w:rsidR="007134D5" w:rsidRDefault="0065544C" w:rsidP="0065544C">
      <w:pPr>
        <w:pStyle w:val="Heading1"/>
        <w:rPr>
          <w:lang w:eastAsia="ko-KR"/>
        </w:rPr>
      </w:pPr>
      <w:r w:rsidRPr="0065544C">
        <w:rPr>
          <w:lang w:eastAsia="ko-KR"/>
        </w:rPr>
        <w:t>Discussion</w:t>
      </w:r>
    </w:p>
    <w:p w14:paraId="4A3E3EFB" w14:textId="574BB0FE" w:rsidR="003365EC" w:rsidRDefault="007D72E0" w:rsidP="005F563C">
      <w:pPr>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7027D0">
        <w:rPr>
          <w:lang w:eastAsia="ko-KR"/>
        </w:rPr>
        <w:t xml:space="preserve"> </w:t>
      </w:r>
      <w:r w:rsidR="003365EC">
        <w:rPr>
          <w:lang w:eastAsia="ko-KR"/>
        </w:rPr>
        <w:t>However, the current</w:t>
      </w:r>
      <w:r w:rsidR="004A16BE">
        <w:rPr>
          <w:lang w:eastAsia="ko-KR"/>
        </w:rPr>
        <w:t>ly</w:t>
      </w:r>
      <w:r w:rsidR="003365EC">
        <w:rPr>
          <w:lang w:eastAsia="ko-KR"/>
        </w:rPr>
        <w:t xml:space="preserve"> agreed configurations and procedures for UL configured grant can cause issues to the latency and re</w:t>
      </w:r>
      <w:r w:rsidR="00D132B3">
        <w:rPr>
          <w:lang w:eastAsia="ko-KR"/>
        </w:rPr>
        <w:t xml:space="preserve">liability of the URLLC traffic. We will focus </w:t>
      </w:r>
      <w:r w:rsidR="004A16BE">
        <w:rPr>
          <w:lang w:eastAsia="ko-KR"/>
        </w:rPr>
        <w:t xml:space="preserve">on </w:t>
      </w:r>
      <w:r w:rsidR="00D132B3">
        <w:rPr>
          <w:lang w:eastAsia="ko-KR"/>
        </w:rPr>
        <w:t>time domain resource allocation</w:t>
      </w:r>
      <w:r w:rsidR="004A16BE">
        <w:rPr>
          <w:lang w:eastAsia="ko-KR"/>
        </w:rPr>
        <w:t>s</w:t>
      </w:r>
      <w:r w:rsidR="00D132B3">
        <w:rPr>
          <w:lang w:eastAsia="ko-KR"/>
        </w:rPr>
        <w:t xml:space="preserve"> based on {2, 4 and 7} symbols for the non-slot based allocation. </w:t>
      </w:r>
    </w:p>
    <w:p w14:paraId="5102ECEA" w14:textId="49BCF8C5" w:rsidR="00D132B3" w:rsidRDefault="004A16BE" w:rsidP="005F563C">
      <w:pPr>
        <w:jc w:val="both"/>
        <w:rPr>
          <w:lang w:eastAsia="ko-KR"/>
        </w:rPr>
      </w:pPr>
      <w:r>
        <w:rPr>
          <w:lang w:eastAsia="ko-KR"/>
        </w:rPr>
        <w:t>According to</w:t>
      </w:r>
      <w:r w:rsidR="00D132B3">
        <w:rPr>
          <w:lang w:eastAsia="ko-KR"/>
        </w:rPr>
        <w:t xml:space="preserve"> the above agreement</w:t>
      </w:r>
      <w:r>
        <w:rPr>
          <w:lang w:eastAsia="ko-KR"/>
        </w:rPr>
        <w:t>s,</w:t>
      </w:r>
      <w:r w:rsidR="00D132B3">
        <w:rPr>
          <w:lang w:eastAsia="ko-KR"/>
        </w:rPr>
        <w:t xml:space="preserve"> the</w:t>
      </w:r>
      <w:r w:rsidR="003D352F">
        <w:rPr>
          <w:lang w:eastAsia="ko-KR"/>
        </w:rPr>
        <w:t xml:space="preserve"> UE cannot be configured with</w:t>
      </w:r>
      <w:r w:rsidR="00D132B3">
        <w:rPr>
          <w:lang w:eastAsia="ko-KR"/>
        </w:rPr>
        <w:t xml:space="preserve"> p</w:t>
      </w:r>
      <w:r w:rsidR="00D132B3" w:rsidRPr="00D132B3">
        <w:rPr>
          <w:lang w:eastAsia="ko-KR"/>
        </w:rPr>
        <w:t xml:space="preserve">eriodicity </w:t>
      </w:r>
      <w:r w:rsidR="00D132B3">
        <w:rPr>
          <w:lang w:eastAsia="ko-KR"/>
        </w:rPr>
        <w:t>(</w:t>
      </w:r>
      <w:r w:rsidR="00D132B3" w:rsidRPr="00D132B3">
        <w:rPr>
          <w:i/>
          <w:lang w:eastAsia="ko-KR"/>
        </w:rPr>
        <w:t>P</w:t>
      </w:r>
      <w:r w:rsidR="00D132B3">
        <w:rPr>
          <w:lang w:eastAsia="ko-KR"/>
        </w:rPr>
        <w:t xml:space="preserve">) </w:t>
      </w:r>
      <w:r w:rsidR="003D352F">
        <w:rPr>
          <w:lang w:eastAsia="ko-KR"/>
        </w:rPr>
        <w:t>that is</w:t>
      </w:r>
      <w:r w:rsidR="00D132B3">
        <w:rPr>
          <w:lang w:eastAsia="ko-KR"/>
        </w:rPr>
        <w:t xml:space="preserve"> smaller than the allocated resources for the </w:t>
      </w:r>
      <w:r w:rsidR="00D132B3" w:rsidRPr="00D132B3">
        <w:rPr>
          <w:i/>
          <w:lang w:eastAsia="ko-KR"/>
        </w:rPr>
        <w:t>K</w:t>
      </w:r>
      <w:r w:rsidR="00D132B3">
        <w:rPr>
          <w:lang w:eastAsia="ko-KR"/>
        </w:rPr>
        <w:t xml:space="preserve"> repetitions, i.e.,</w:t>
      </w:r>
      <m:oMath>
        <m:r>
          <w:rPr>
            <w:rFonts w:ascii="Cambria Math" w:hAnsi="Cambria Math"/>
            <w:lang w:eastAsia="ko-KR"/>
          </w:rPr>
          <m:t xml:space="preserve"> P≥K L,</m:t>
        </m:r>
      </m:oMath>
      <w:r w:rsidR="00D132B3">
        <w:rPr>
          <w:lang w:eastAsia="ko-KR"/>
        </w:rPr>
        <w:t xml:space="preserve"> where </w:t>
      </w:r>
      <m:oMath>
        <m:r>
          <w:rPr>
            <w:rFonts w:ascii="Cambria Math" w:hAnsi="Cambria Math"/>
            <w:lang w:eastAsia="ko-KR"/>
          </w:rPr>
          <m:t>L</m:t>
        </m:r>
      </m:oMath>
      <w:r w:rsidR="00D132B3">
        <w:rPr>
          <w:lang w:eastAsia="ko-KR"/>
        </w:rPr>
        <w:t xml:space="preserve"> is the duration of the transmission occasion</w:t>
      </w:r>
      <w:r w:rsidR="00462A27">
        <w:rPr>
          <w:lang w:eastAsia="ko-KR"/>
        </w:rPr>
        <w:t xml:space="preserve"> (TO)</w:t>
      </w:r>
      <w:r w:rsidR="00D132B3">
        <w:rPr>
          <w:lang w:eastAsia="ko-KR"/>
        </w:rPr>
        <w:t xml:space="preserve"> for one repetition. Hence, for p</w:t>
      </w:r>
      <w:r w:rsidR="00D132B3" w:rsidRPr="00D132B3">
        <w:rPr>
          <w:lang w:eastAsia="ko-KR"/>
        </w:rPr>
        <w:t xml:space="preserve">eriodicity </w:t>
      </w:r>
      <w:r w:rsidR="00D132B3" w:rsidRPr="00D132B3">
        <w:rPr>
          <w:i/>
          <w:lang w:eastAsia="ko-KR"/>
        </w:rPr>
        <w:t>P</w:t>
      </w:r>
      <w:r w:rsidR="00D132B3">
        <w:rPr>
          <w:lang w:eastAsia="ko-KR"/>
        </w:rPr>
        <w:t xml:space="preserve"> = 2 symbols, the UE can only be configured with </w:t>
      </w:r>
      <w:r w:rsidR="00D132B3" w:rsidRPr="00D132B3">
        <w:rPr>
          <w:i/>
          <w:lang w:eastAsia="ko-KR"/>
        </w:rPr>
        <w:t>K</w:t>
      </w:r>
      <w:r w:rsidR="00D132B3">
        <w:rPr>
          <w:lang w:eastAsia="ko-KR"/>
        </w:rPr>
        <w:t xml:space="preserve">=1. Hence, the reliability has to be achieved without repetitions in time domain, which </w:t>
      </w:r>
      <w:r>
        <w:rPr>
          <w:lang w:eastAsia="ko-KR"/>
        </w:rPr>
        <w:t xml:space="preserve">forces </w:t>
      </w:r>
      <w:r w:rsidR="00D132B3">
        <w:rPr>
          <w:lang w:eastAsia="ko-KR"/>
        </w:rPr>
        <w:t xml:space="preserve">the network to allocate large amount of frequency resources to achieve the required reliability. As the configured grant </w:t>
      </w:r>
      <w:r>
        <w:rPr>
          <w:lang w:eastAsia="ko-KR"/>
        </w:rPr>
        <w:t xml:space="preserve">resources </w:t>
      </w:r>
      <w:r w:rsidR="00D132B3">
        <w:rPr>
          <w:lang w:eastAsia="ko-KR"/>
        </w:rPr>
        <w:t>are allocated to the UEs in advance, reserving large bandwidth will result in inefficient utilization of the radio resources.</w:t>
      </w:r>
    </w:p>
    <w:p w14:paraId="78479CA7" w14:textId="71A08CAF" w:rsidR="00D132B3" w:rsidRPr="003D352F" w:rsidRDefault="00D132B3" w:rsidP="005F563C">
      <w:pPr>
        <w:jc w:val="both"/>
        <w:rPr>
          <w:b/>
          <w:i/>
          <w:lang w:eastAsia="ko-KR"/>
        </w:rPr>
      </w:pPr>
      <w:r w:rsidRPr="003D352F">
        <w:rPr>
          <w:b/>
          <w:i/>
          <w:lang w:eastAsia="ko-KR"/>
        </w:rPr>
        <w:lastRenderedPageBreak/>
        <w:t>Observation</w:t>
      </w:r>
      <w:r w:rsidR="003D352F" w:rsidRPr="003D352F">
        <w:rPr>
          <w:b/>
          <w:i/>
          <w:lang w:eastAsia="ko-KR"/>
        </w:rPr>
        <w:t xml:space="preserve"> 1</w:t>
      </w:r>
      <w:r w:rsidRPr="003D352F">
        <w:rPr>
          <w:b/>
          <w:i/>
          <w:lang w:eastAsia="ko-KR"/>
        </w:rPr>
        <w:t xml:space="preserve">: </w:t>
      </w:r>
      <w:r w:rsidR="004A16BE">
        <w:rPr>
          <w:b/>
          <w:i/>
          <w:lang w:eastAsia="ko-KR"/>
        </w:rPr>
        <w:t>Restricting</w:t>
      </w:r>
      <w:r w:rsidR="003D352F" w:rsidRPr="003D352F">
        <w:rPr>
          <w:b/>
          <w:i/>
          <w:lang w:eastAsia="ko-KR"/>
        </w:rPr>
        <w:t xml:space="preserve"> the periodicity to be larger than the time of the K repetitions results in inefficient utilization of the radio resources.</w:t>
      </w:r>
    </w:p>
    <w:p w14:paraId="6E51B617" w14:textId="77777777" w:rsidR="003D352F" w:rsidRPr="003D352F" w:rsidRDefault="003D352F" w:rsidP="005F563C">
      <w:pPr>
        <w:jc w:val="both"/>
        <w:rPr>
          <w:b/>
          <w:i/>
          <w:lang w:eastAsia="ko-KR"/>
        </w:rPr>
      </w:pPr>
      <w:r w:rsidRPr="003D352F">
        <w:rPr>
          <w:b/>
          <w:i/>
          <w:lang w:eastAsia="ko-KR"/>
        </w:rPr>
        <w:t>Proposal 1: For configured grant</w:t>
      </w:r>
      <w:r w:rsidR="006C09A1">
        <w:rPr>
          <w:b/>
          <w:i/>
          <w:lang w:eastAsia="ko-KR"/>
        </w:rPr>
        <w:t>,</w:t>
      </w:r>
      <w:r w:rsidRPr="003D352F">
        <w:rPr>
          <w:b/>
          <w:i/>
          <w:lang w:eastAsia="ko-KR"/>
        </w:rPr>
        <w:t xml:space="preserve"> support the configuration where the time duration for the transmission of K repetitions is larger than the time duration derived by the periodicity P.</w:t>
      </w:r>
    </w:p>
    <w:p w14:paraId="4FC38146" w14:textId="77777777" w:rsidR="00F74444" w:rsidRDefault="003365EC" w:rsidP="005F563C">
      <w:pPr>
        <w:jc w:val="both"/>
        <w:rPr>
          <w:lang w:eastAsia="ko-KR"/>
        </w:rPr>
      </w:pPr>
      <w:r>
        <w:rPr>
          <w:lang w:eastAsia="ko-KR"/>
        </w:rPr>
        <w:t>As mentioned above</w:t>
      </w:r>
      <w:r w:rsidR="003D352F">
        <w:rPr>
          <w:lang w:eastAsia="ko-KR"/>
        </w:rPr>
        <w:t xml:space="preserve"> in the agreements</w:t>
      </w:r>
      <w:r>
        <w:rPr>
          <w:lang w:eastAsia="ko-KR"/>
        </w:rPr>
        <w:t>, for RV sequence {0, 2, 3, 1}, the</w:t>
      </w:r>
      <w:r w:rsidRPr="003365EC">
        <w:rPr>
          <w:lang w:eastAsia="ko-KR"/>
        </w:rPr>
        <w:t xml:space="preserve"> UE shall start the initial transmission of a TB at the first </w:t>
      </w:r>
      <w:r w:rsidR="00462A27">
        <w:rPr>
          <w:lang w:eastAsia="ko-KR"/>
        </w:rPr>
        <w:t>TO</w:t>
      </w:r>
      <w:r w:rsidRPr="003365EC">
        <w:rPr>
          <w:lang w:eastAsia="ko-KR"/>
        </w:rPr>
        <w:t xml:space="preserve"> of the </w:t>
      </w:r>
      <w:r w:rsidRPr="003365EC">
        <w:rPr>
          <w:i/>
          <w:lang w:eastAsia="ko-KR"/>
        </w:rPr>
        <w:t>K</w:t>
      </w:r>
      <w:r w:rsidRPr="003365EC">
        <w:rPr>
          <w:lang w:eastAsia="ko-KR"/>
        </w:rPr>
        <w:t xml:space="preserve"> repetitions.</w:t>
      </w:r>
      <w:r>
        <w:rPr>
          <w:lang w:eastAsia="ko-KR"/>
        </w:rPr>
        <w:t xml:space="preserve"> This restriction cause</w:t>
      </w:r>
      <w:r w:rsidR="004A16BE">
        <w:rPr>
          <w:lang w:eastAsia="ko-KR"/>
        </w:rPr>
        <w:t>s</w:t>
      </w:r>
      <w:r>
        <w:rPr>
          <w:lang w:eastAsia="ko-KR"/>
        </w:rPr>
        <w:t xml:space="preserve"> delays in starting the transmission, and can render the configured grant procedure to be unsuitable for URLLC applications. If the traffic arrives after </w:t>
      </w:r>
      <w:r w:rsidRPr="003365EC">
        <w:rPr>
          <w:lang w:eastAsia="ko-KR"/>
        </w:rPr>
        <w:t xml:space="preserve">the first </w:t>
      </w:r>
      <w:r w:rsidR="00462A27">
        <w:rPr>
          <w:lang w:eastAsia="ko-KR"/>
        </w:rPr>
        <w:t>TO</w:t>
      </w:r>
      <w:r w:rsidRPr="003365EC">
        <w:rPr>
          <w:lang w:eastAsia="ko-KR"/>
        </w:rPr>
        <w:t xml:space="preserve"> of the </w:t>
      </w:r>
      <w:r w:rsidRPr="003365EC">
        <w:rPr>
          <w:i/>
          <w:lang w:eastAsia="ko-KR"/>
        </w:rPr>
        <w:t>K</w:t>
      </w:r>
      <w:r w:rsidRPr="003365EC">
        <w:rPr>
          <w:lang w:eastAsia="ko-KR"/>
        </w:rPr>
        <w:t xml:space="preserve"> repetitions</w:t>
      </w:r>
      <w:r>
        <w:rPr>
          <w:lang w:eastAsia="ko-KR"/>
        </w:rPr>
        <w:t xml:space="preserve">, the UE has to wait until the </w:t>
      </w:r>
      <w:r w:rsidRPr="003365EC">
        <w:rPr>
          <w:lang w:eastAsia="ko-KR"/>
        </w:rPr>
        <w:t xml:space="preserve">first </w:t>
      </w:r>
      <w:r w:rsidR="00462A27">
        <w:rPr>
          <w:lang w:eastAsia="ko-KR"/>
        </w:rPr>
        <w:t>TO</w:t>
      </w:r>
      <w:r w:rsidRPr="003365EC">
        <w:rPr>
          <w:lang w:eastAsia="ko-KR"/>
        </w:rPr>
        <w:t xml:space="preserve"> of the</w:t>
      </w:r>
      <w:r>
        <w:rPr>
          <w:lang w:eastAsia="ko-KR"/>
        </w:rPr>
        <w:t xml:space="preserve"> next</w:t>
      </w:r>
      <w:r w:rsidRPr="003365EC">
        <w:rPr>
          <w:lang w:eastAsia="ko-KR"/>
        </w:rPr>
        <w:t xml:space="preserve"> </w:t>
      </w:r>
      <w:r w:rsidRPr="003365EC">
        <w:rPr>
          <w:i/>
          <w:lang w:eastAsia="ko-KR"/>
        </w:rPr>
        <w:t>K</w:t>
      </w:r>
      <w:r w:rsidRPr="003365EC">
        <w:rPr>
          <w:lang w:eastAsia="ko-KR"/>
        </w:rPr>
        <w:t xml:space="preserve"> repetitions</w:t>
      </w:r>
      <w:r>
        <w:rPr>
          <w:lang w:eastAsia="ko-KR"/>
        </w:rPr>
        <w:t xml:space="preserve">, which would cause delays as shown in </w:t>
      </w:r>
      <w:r w:rsidRPr="003365EC">
        <w:rPr>
          <w:lang w:eastAsia="ko-KR"/>
        </w:rPr>
        <w:fldChar w:fldCharType="begin"/>
      </w:r>
      <w:r w:rsidRPr="003365EC">
        <w:rPr>
          <w:lang w:eastAsia="ko-KR"/>
        </w:rPr>
        <w:instrText xml:space="preserve"> REF _Ref506393823 \h  \* MERGEFORMAT </w:instrText>
      </w:r>
      <w:r w:rsidRPr="003365EC">
        <w:rPr>
          <w:lang w:eastAsia="ko-KR"/>
        </w:rPr>
      </w:r>
      <w:r w:rsidRPr="003365EC">
        <w:rPr>
          <w:lang w:eastAsia="ko-KR"/>
        </w:rPr>
        <w:fldChar w:fldCharType="separate"/>
      </w:r>
      <w:r w:rsidR="009B7BDD" w:rsidRPr="00B76D86">
        <w:t xml:space="preserve">Figure </w:t>
      </w:r>
      <w:r w:rsidR="009B7BDD" w:rsidRPr="009B7BDD">
        <w:rPr>
          <w:noProof/>
        </w:rPr>
        <w:t>1</w:t>
      </w:r>
      <w:r w:rsidRPr="003365EC">
        <w:rPr>
          <w:lang w:eastAsia="ko-KR"/>
        </w:rPr>
        <w:fldChar w:fldCharType="end"/>
      </w:r>
      <w:r w:rsidRPr="003365EC">
        <w:rPr>
          <w:lang w:eastAsia="ko-KR"/>
        </w:rPr>
        <w:t>.</w:t>
      </w:r>
      <w:r>
        <w:rPr>
          <w:lang w:eastAsia="ko-KR"/>
        </w:rPr>
        <w:t xml:space="preserve"> </w:t>
      </w:r>
      <w:r w:rsidR="00F74444">
        <w:rPr>
          <w:lang w:eastAsia="ko-KR"/>
        </w:rPr>
        <w:t xml:space="preserve">The delay can be expressed as </w:t>
      </w:r>
    </w:p>
    <w:p w14:paraId="1A432A15" w14:textId="77777777" w:rsidR="00F74444" w:rsidRPr="00F74444" w:rsidRDefault="00F74444" w:rsidP="00F74444">
      <w:pPr>
        <w:spacing w:after="160" w:line="259" w:lineRule="auto"/>
        <w:rPr>
          <w:rFonts w:ascii="Calibri" w:eastAsia="Times New Roman" w:hAnsi="Calibri"/>
          <w:sz w:val="22"/>
          <w:szCs w:val="22"/>
        </w:rPr>
      </w:pPr>
      <m:oMathPara>
        <m:oMath>
          <m:r>
            <w:rPr>
              <w:rFonts w:ascii="Cambria Math" w:eastAsia="Calibri" w:hAnsi="Cambria Math"/>
              <w:sz w:val="22"/>
              <w:szCs w:val="22"/>
            </w:rPr>
            <m:t>Delay=P-</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a</m:t>
              </m:r>
            </m:sub>
          </m:sSub>
          <m:r>
            <w:rPr>
              <w:rFonts w:ascii="Cambria Math" w:eastAsia="Calibri" w:hAnsi="Cambria Math"/>
              <w:sz w:val="22"/>
              <w:szCs w:val="22"/>
            </w:rPr>
            <m:t xml:space="preserve">,            </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a</m:t>
              </m:r>
            </m:sub>
          </m:sSub>
          <m:r>
            <w:rPr>
              <w:rFonts w:ascii="Cambria Math" w:eastAsia="Calibri" w:hAnsi="Cambria Math"/>
              <w:sz w:val="22"/>
              <w:szCs w:val="22"/>
            </w:rPr>
            <m:t>=1, 2, …, P</m:t>
          </m:r>
        </m:oMath>
      </m:oMathPara>
    </w:p>
    <w:p w14:paraId="1DB21E54" w14:textId="77777777" w:rsidR="003365EC" w:rsidRDefault="00F74444" w:rsidP="005F563C">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rsidR="008776D2">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rsidR="00CD4CC2">
        <w:t>.</w:t>
      </w:r>
    </w:p>
    <w:p w14:paraId="554246EB" w14:textId="77777777" w:rsidR="003365EC" w:rsidRDefault="003D352F" w:rsidP="003365EC">
      <w:pPr>
        <w:spacing w:after="120"/>
        <w:jc w:val="center"/>
      </w:pPr>
      <w:r w:rsidRPr="003D352F">
        <w:rPr>
          <w:noProof/>
          <w:lang w:val="en-US" w:eastAsia="zh-CN"/>
        </w:rPr>
        <w:drawing>
          <wp:inline distT="0" distB="0" distL="0" distR="0" wp14:anchorId="304A2C9C" wp14:editId="289E1F82">
            <wp:extent cx="3483610" cy="137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83610" cy="1379855"/>
                    </a:xfrm>
                    <a:prstGeom prst="rect">
                      <a:avLst/>
                    </a:prstGeom>
                    <a:noFill/>
                    <a:ln>
                      <a:noFill/>
                    </a:ln>
                  </pic:spPr>
                </pic:pic>
              </a:graphicData>
            </a:graphic>
          </wp:inline>
        </w:drawing>
      </w:r>
      <w:r w:rsidR="003365EC" w:rsidRPr="003365EC">
        <w:t xml:space="preserve"> </w:t>
      </w:r>
    </w:p>
    <w:p w14:paraId="6AA78D5F" w14:textId="77777777" w:rsidR="003365EC" w:rsidRPr="00B76D86" w:rsidRDefault="003365EC" w:rsidP="003365EC">
      <w:pPr>
        <w:pStyle w:val="Caption"/>
        <w:jc w:val="center"/>
        <w:rPr>
          <w:b w:val="0"/>
        </w:rPr>
      </w:pPr>
      <w:bookmarkStart w:id="4"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B7BDD">
        <w:rPr>
          <w:b w:val="0"/>
          <w:noProof/>
        </w:rPr>
        <w:t>1</w:t>
      </w:r>
      <w:r w:rsidRPr="00B76D86">
        <w:rPr>
          <w:b w:val="0"/>
        </w:rPr>
        <w:fldChar w:fldCharType="end"/>
      </w:r>
      <w:bookmarkEnd w:id="4"/>
      <w:r w:rsidRPr="00B76D86">
        <w:rPr>
          <w:b w:val="0"/>
        </w:rPr>
        <w:t xml:space="preserve">: </w:t>
      </w:r>
      <w:r>
        <w:rPr>
          <w:b w:val="0"/>
        </w:rPr>
        <w:t>Delay due to the alignment with the first transmission occasion.</w:t>
      </w:r>
    </w:p>
    <w:p w14:paraId="38E753D9" w14:textId="77777777" w:rsidR="003365EC" w:rsidRDefault="00CD4CC2" w:rsidP="005F563C">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w:t>
      </w:r>
      <w:r w:rsidR="00CC36DF">
        <w:rPr>
          <w:lang w:eastAsia="ko-KR"/>
        </w:rPr>
        <w:t>s</w:t>
      </w:r>
      <w:r>
        <w:rPr>
          <w:lang w:eastAsia="ko-KR"/>
        </w:rPr>
        <w:t xml:space="preserve"> when takin</w:t>
      </w:r>
      <w:r w:rsidR="004A16BE">
        <w:rPr>
          <w:lang w:eastAsia="ko-KR"/>
        </w:rPr>
        <w:t>g</w:t>
      </w:r>
      <w:r>
        <w:rPr>
          <w:lang w:eastAsia="ko-KR"/>
        </w:rPr>
        <w:t xml:space="preserve"> into consideration the alignment</w:t>
      </w:r>
      <w:r w:rsidR="00922E39">
        <w:rPr>
          <w:lang w:eastAsia="ko-KR"/>
        </w:rPr>
        <w:t xml:space="preserve"> delay and transmission period</w:t>
      </w:r>
      <w:r w:rsidR="00CC36DF">
        <w:rPr>
          <w:lang w:eastAsia="ko-KR"/>
        </w:rPr>
        <w:t xml:space="preserve"> are listed in </w:t>
      </w:r>
      <w:r w:rsidR="00CC36DF">
        <w:rPr>
          <w:lang w:eastAsia="ko-KR"/>
        </w:rPr>
        <w:fldChar w:fldCharType="begin"/>
      </w:r>
      <w:r w:rsidR="00CC36DF">
        <w:rPr>
          <w:lang w:eastAsia="ko-KR"/>
        </w:rPr>
        <w:instrText xml:space="preserve"> REF _Ref490211982 \h </w:instrText>
      </w:r>
      <w:r w:rsidR="00CC36DF">
        <w:rPr>
          <w:lang w:eastAsia="ko-KR"/>
        </w:rPr>
      </w:r>
      <w:r w:rsidR="00CC36DF">
        <w:rPr>
          <w:lang w:eastAsia="ko-KR"/>
        </w:rPr>
        <w:fldChar w:fldCharType="separate"/>
      </w:r>
      <w:r w:rsidR="009B7BDD" w:rsidRPr="00922E39">
        <w:t xml:space="preserve">Table </w:t>
      </w:r>
      <w:r w:rsidR="009B7BDD">
        <w:rPr>
          <w:noProof/>
        </w:rPr>
        <w:t>1</w:t>
      </w:r>
      <w:r w:rsidR="00CC36DF">
        <w:rPr>
          <w:lang w:eastAsia="ko-KR"/>
        </w:rPr>
        <w:fldChar w:fldCharType="end"/>
      </w:r>
      <w:r w:rsidR="00CC36DF">
        <w:rPr>
          <w:lang w:eastAsia="ko-KR"/>
        </w:rPr>
        <w:t xml:space="preserve"> for different configurations</w:t>
      </w:r>
      <w:r w:rsidR="00922E39">
        <w:rPr>
          <w:lang w:eastAsia="ko-KR"/>
        </w:rPr>
        <w:t>.</w:t>
      </w:r>
    </w:p>
    <w:p w14:paraId="1D88799C" w14:textId="77777777" w:rsidR="00922E39" w:rsidRPr="00922E39" w:rsidRDefault="00922E39" w:rsidP="00922E39">
      <w:pPr>
        <w:spacing w:before="120" w:after="0"/>
        <w:jc w:val="center"/>
      </w:pPr>
      <w:bookmarkStart w:id="5" w:name="_Ref490211982"/>
      <w:r w:rsidRPr="00922E39">
        <w:t xml:space="preserve">Table </w:t>
      </w:r>
      <w:r w:rsidRPr="00922E39">
        <w:fldChar w:fldCharType="begin"/>
      </w:r>
      <w:r w:rsidRPr="00922E39">
        <w:instrText xml:space="preserve"> SEQ Table \* ARABIC </w:instrText>
      </w:r>
      <w:r w:rsidRPr="00922E39">
        <w:fldChar w:fldCharType="separate"/>
      </w:r>
      <w:r w:rsidR="009B7BDD">
        <w:rPr>
          <w:noProof/>
        </w:rPr>
        <w:t>1</w:t>
      </w:r>
      <w:r w:rsidRPr="00922E39">
        <w:fldChar w:fldCharType="end"/>
      </w:r>
      <w:bookmarkEnd w:id="5"/>
      <w:r w:rsidRPr="00922E39">
        <w:t xml:space="preserve">: </w:t>
      </w:r>
      <w:r>
        <w:t>A</w:t>
      </w:r>
      <w:r w:rsidRPr="00922E39">
        <w:t>verage delay</w:t>
      </w:r>
      <w:r>
        <w:t xml:space="preserve"> </w:t>
      </w:r>
      <w:r w:rsidR="004A16BE">
        <w:t xml:space="preserve">(us) </w:t>
      </w:r>
      <w:r>
        <w:t xml:space="preserve">to finish transmission </w:t>
      </w:r>
      <w:r>
        <w:rPr>
          <w:lang w:eastAsia="ko-KR"/>
        </w:rPr>
        <w:t>for RV sequence {0, 2, 3, 1}</w:t>
      </w:r>
    </w:p>
    <w:tbl>
      <w:tblPr>
        <w:tblStyle w:val="TableGrid"/>
        <w:tblW w:w="0" w:type="auto"/>
        <w:jc w:val="center"/>
        <w:tblLook w:val="04A0" w:firstRow="1" w:lastRow="0" w:firstColumn="1" w:lastColumn="0" w:noHBand="0" w:noVBand="1"/>
      </w:tblPr>
      <w:tblGrid>
        <w:gridCol w:w="1150"/>
        <w:gridCol w:w="816"/>
        <w:gridCol w:w="816"/>
        <w:gridCol w:w="816"/>
        <w:gridCol w:w="816"/>
        <w:gridCol w:w="816"/>
        <w:gridCol w:w="816"/>
      </w:tblGrid>
      <w:tr w:rsidR="00ED547A" w:rsidRPr="00ED547A" w14:paraId="2C0F7026" w14:textId="77777777" w:rsidTr="00BD5503">
        <w:trPr>
          <w:trHeight w:hRule="exact" w:val="227"/>
          <w:jc w:val="center"/>
        </w:trPr>
        <w:tc>
          <w:tcPr>
            <w:tcW w:w="1150" w:type="dxa"/>
            <w:vMerge w:val="restart"/>
          </w:tcPr>
          <w:p w14:paraId="17AE1DFB" w14:textId="77777777" w:rsidR="00ED547A" w:rsidRPr="00ED547A" w:rsidRDefault="00ED547A" w:rsidP="00ED547A">
            <w:pPr>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noWrap/>
            <w:hideMark/>
          </w:tcPr>
          <w:p w14:paraId="0DC0E487" w14:textId="77777777" w:rsidR="00ED547A" w:rsidRPr="00ED547A" w:rsidRDefault="00ED547A" w:rsidP="00ED547A">
            <w:pPr>
              <w:jc w:val="both"/>
              <w:rPr>
                <w:b/>
                <w:bCs/>
                <w:lang w:eastAsia="ko-KR"/>
              </w:rPr>
            </w:pPr>
            <w:r w:rsidRPr="00ED547A">
              <w:rPr>
                <w:b/>
                <w:bCs/>
                <w:lang w:eastAsia="ko-KR"/>
              </w:rPr>
              <w:t>15KHz</w:t>
            </w:r>
          </w:p>
        </w:tc>
        <w:tc>
          <w:tcPr>
            <w:tcW w:w="0" w:type="auto"/>
            <w:noWrap/>
            <w:hideMark/>
          </w:tcPr>
          <w:p w14:paraId="3C0BC751" w14:textId="77777777" w:rsidR="00ED547A" w:rsidRPr="00ED547A" w:rsidRDefault="00ED547A" w:rsidP="00ED547A">
            <w:pPr>
              <w:jc w:val="both"/>
              <w:rPr>
                <w:b/>
                <w:bCs/>
                <w:lang w:eastAsia="ko-KR"/>
              </w:rPr>
            </w:pPr>
            <w:r w:rsidRPr="00ED547A">
              <w:rPr>
                <w:b/>
                <w:bCs/>
                <w:lang w:eastAsia="ko-KR"/>
              </w:rPr>
              <w:t>30KHz</w:t>
            </w:r>
          </w:p>
        </w:tc>
        <w:tc>
          <w:tcPr>
            <w:tcW w:w="0" w:type="auto"/>
            <w:noWrap/>
            <w:hideMark/>
          </w:tcPr>
          <w:p w14:paraId="2AEA31B7" w14:textId="77777777" w:rsidR="00ED547A" w:rsidRPr="00ED547A" w:rsidRDefault="00ED547A" w:rsidP="00ED547A">
            <w:pPr>
              <w:jc w:val="both"/>
              <w:rPr>
                <w:b/>
                <w:bCs/>
                <w:lang w:eastAsia="ko-KR"/>
              </w:rPr>
            </w:pPr>
            <w:r w:rsidRPr="00ED547A">
              <w:rPr>
                <w:b/>
                <w:bCs/>
                <w:lang w:eastAsia="ko-KR"/>
              </w:rPr>
              <w:t>60KHz</w:t>
            </w:r>
          </w:p>
        </w:tc>
        <w:tc>
          <w:tcPr>
            <w:tcW w:w="0" w:type="auto"/>
            <w:noWrap/>
            <w:hideMark/>
          </w:tcPr>
          <w:p w14:paraId="7581F14D" w14:textId="77777777" w:rsidR="00ED547A" w:rsidRPr="00ED547A" w:rsidRDefault="00ED547A" w:rsidP="00ED547A">
            <w:pPr>
              <w:jc w:val="both"/>
              <w:rPr>
                <w:b/>
                <w:bCs/>
                <w:lang w:eastAsia="ko-KR"/>
              </w:rPr>
            </w:pPr>
            <w:r w:rsidRPr="00ED547A">
              <w:rPr>
                <w:b/>
                <w:bCs/>
                <w:lang w:eastAsia="ko-KR"/>
              </w:rPr>
              <w:t>15KHz</w:t>
            </w:r>
          </w:p>
        </w:tc>
        <w:tc>
          <w:tcPr>
            <w:tcW w:w="0" w:type="auto"/>
            <w:noWrap/>
            <w:hideMark/>
          </w:tcPr>
          <w:p w14:paraId="1512FD2E" w14:textId="77777777" w:rsidR="00ED547A" w:rsidRPr="00ED547A" w:rsidRDefault="00ED547A" w:rsidP="00ED547A">
            <w:pPr>
              <w:jc w:val="both"/>
              <w:rPr>
                <w:b/>
                <w:bCs/>
                <w:lang w:eastAsia="ko-KR"/>
              </w:rPr>
            </w:pPr>
            <w:r w:rsidRPr="00ED547A">
              <w:rPr>
                <w:b/>
                <w:bCs/>
                <w:lang w:eastAsia="ko-KR"/>
              </w:rPr>
              <w:t>30KHz</w:t>
            </w:r>
          </w:p>
        </w:tc>
        <w:tc>
          <w:tcPr>
            <w:tcW w:w="816" w:type="dxa"/>
            <w:noWrap/>
            <w:hideMark/>
          </w:tcPr>
          <w:p w14:paraId="148777E6" w14:textId="77777777" w:rsidR="00ED547A" w:rsidRPr="00ED547A" w:rsidRDefault="00ED547A" w:rsidP="00ED547A">
            <w:pPr>
              <w:jc w:val="both"/>
              <w:rPr>
                <w:b/>
                <w:bCs/>
                <w:lang w:eastAsia="ko-KR"/>
              </w:rPr>
            </w:pPr>
            <w:r w:rsidRPr="00ED547A">
              <w:rPr>
                <w:b/>
                <w:bCs/>
                <w:lang w:eastAsia="ko-KR"/>
              </w:rPr>
              <w:t>60KHz</w:t>
            </w:r>
          </w:p>
        </w:tc>
      </w:tr>
      <w:tr w:rsidR="00BD5503" w:rsidRPr="00ED547A" w14:paraId="4EC5660B" w14:textId="77777777" w:rsidTr="00BC516F">
        <w:trPr>
          <w:trHeight w:hRule="exact" w:val="227"/>
          <w:jc w:val="center"/>
        </w:trPr>
        <w:tc>
          <w:tcPr>
            <w:tcW w:w="1150" w:type="dxa"/>
            <w:vMerge/>
          </w:tcPr>
          <w:p w14:paraId="674E211E" w14:textId="77777777" w:rsidR="00BD5503" w:rsidRPr="00ED547A" w:rsidRDefault="00BD5503" w:rsidP="00ED547A">
            <w:pPr>
              <w:jc w:val="center"/>
              <w:rPr>
                <w:b/>
                <w:lang w:eastAsia="ko-KR"/>
              </w:rPr>
            </w:pPr>
          </w:p>
        </w:tc>
        <w:tc>
          <w:tcPr>
            <w:tcW w:w="0" w:type="auto"/>
            <w:gridSpan w:val="3"/>
            <w:noWrap/>
          </w:tcPr>
          <w:p w14:paraId="3B596865" w14:textId="77777777" w:rsidR="00BD5503" w:rsidRPr="00ED547A" w:rsidRDefault="00BD5503" w:rsidP="00ED547A">
            <w:pPr>
              <w:jc w:val="center"/>
              <w:rPr>
                <w:b/>
                <w:lang w:eastAsia="ko-KR"/>
              </w:rPr>
            </w:pPr>
            <w:r>
              <w:rPr>
                <w:b/>
                <w:lang w:eastAsia="ko-KR"/>
              </w:rPr>
              <w:t>2 Symbols PUSCH</w:t>
            </w:r>
          </w:p>
        </w:tc>
        <w:tc>
          <w:tcPr>
            <w:tcW w:w="2448" w:type="dxa"/>
            <w:gridSpan w:val="3"/>
            <w:noWrap/>
          </w:tcPr>
          <w:p w14:paraId="7006C521" w14:textId="77777777" w:rsidR="00BD5503" w:rsidRPr="00ED547A" w:rsidRDefault="00BD5503" w:rsidP="00ED547A">
            <w:pPr>
              <w:jc w:val="center"/>
              <w:rPr>
                <w:b/>
                <w:lang w:eastAsia="ko-KR"/>
              </w:rPr>
            </w:pPr>
            <w:r>
              <w:rPr>
                <w:b/>
                <w:lang w:eastAsia="ko-KR"/>
              </w:rPr>
              <w:t>4 Symbols PUSCH</w:t>
            </w:r>
          </w:p>
        </w:tc>
      </w:tr>
      <w:tr w:rsidR="00ED547A" w:rsidRPr="00ED547A" w14:paraId="293C127F" w14:textId="77777777" w:rsidTr="00BD5503">
        <w:trPr>
          <w:trHeight w:hRule="exact" w:val="227"/>
          <w:jc w:val="center"/>
        </w:trPr>
        <w:tc>
          <w:tcPr>
            <w:tcW w:w="1150" w:type="dxa"/>
          </w:tcPr>
          <w:p w14:paraId="05E892EF" w14:textId="77777777" w:rsidR="00ED547A" w:rsidRPr="00ED547A" w:rsidRDefault="00ED547A" w:rsidP="00ED547A">
            <w:pPr>
              <w:jc w:val="center"/>
              <w:rPr>
                <w:lang w:eastAsia="ko-KR"/>
              </w:rPr>
            </w:pPr>
            <w:r>
              <w:rPr>
                <w:lang w:eastAsia="ko-KR"/>
              </w:rPr>
              <w:t>2</w:t>
            </w:r>
          </w:p>
        </w:tc>
        <w:tc>
          <w:tcPr>
            <w:tcW w:w="0" w:type="auto"/>
            <w:noWrap/>
            <w:hideMark/>
          </w:tcPr>
          <w:p w14:paraId="4659939F" w14:textId="77777777" w:rsidR="00ED547A" w:rsidRPr="00ED547A" w:rsidRDefault="00ED547A" w:rsidP="00ED547A">
            <w:pPr>
              <w:jc w:val="both"/>
              <w:rPr>
                <w:lang w:eastAsia="ko-KR"/>
              </w:rPr>
            </w:pPr>
            <w:r w:rsidRPr="00ED547A">
              <w:rPr>
                <w:lang w:eastAsia="ko-KR"/>
              </w:rPr>
              <w:t>178.39</w:t>
            </w:r>
          </w:p>
        </w:tc>
        <w:tc>
          <w:tcPr>
            <w:tcW w:w="0" w:type="auto"/>
            <w:noWrap/>
            <w:hideMark/>
          </w:tcPr>
          <w:p w14:paraId="75810876" w14:textId="77777777" w:rsidR="00ED547A" w:rsidRPr="00ED547A" w:rsidRDefault="00ED547A" w:rsidP="00ED547A">
            <w:pPr>
              <w:jc w:val="both"/>
              <w:rPr>
                <w:lang w:eastAsia="ko-KR"/>
              </w:rPr>
            </w:pPr>
            <w:r w:rsidRPr="00ED547A">
              <w:rPr>
                <w:lang w:eastAsia="ko-KR"/>
              </w:rPr>
              <w:t>89.19</w:t>
            </w:r>
          </w:p>
        </w:tc>
        <w:tc>
          <w:tcPr>
            <w:tcW w:w="0" w:type="auto"/>
            <w:noWrap/>
            <w:hideMark/>
          </w:tcPr>
          <w:p w14:paraId="722E7E91" w14:textId="77777777" w:rsidR="00ED547A" w:rsidRPr="00ED547A" w:rsidRDefault="00ED547A" w:rsidP="00ED547A">
            <w:pPr>
              <w:jc w:val="both"/>
              <w:rPr>
                <w:lang w:eastAsia="ko-KR"/>
              </w:rPr>
            </w:pPr>
            <w:r w:rsidRPr="00ED547A">
              <w:rPr>
                <w:lang w:eastAsia="ko-KR"/>
              </w:rPr>
              <w:t>44.60</w:t>
            </w:r>
          </w:p>
        </w:tc>
        <w:tc>
          <w:tcPr>
            <w:tcW w:w="0" w:type="auto"/>
            <w:noWrap/>
          </w:tcPr>
          <w:p w14:paraId="7CBA697F" w14:textId="77777777" w:rsidR="00ED547A" w:rsidRPr="00ED547A" w:rsidRDefault="00CC36DF" w:rsidP="00CC36DF">
            <w:pPr>
              <w:jc w:val="center"/>
              <w:rPr>
                <w:lang w:eastAsia="ko-KR"/>
              </w:rPr>
            </w:pPr>
            <w:r>
              <w:rPr>
                <w:lang w:eastAsia="ko-KR"/>
              </w:rPr>
              <w:t>N/A</w:t>
            </w:r>
          </w:p>
        </w:tc>
        <w:tc>
          <w:tcPr>
            <w:tcW w:w="0" w:type="auto"/>
            <w:noWrap/>
          </w:tcPr>
          <w:p w14:paraId="166E31D6" w14:textId="77777777" w:rsidR="00ED547A" w:rsidRPr="00ED547A" w:rsidRDefault="00CC36DF" w:rsidP="00CC36DF">
            <w:pPr>
              <w:jc w:val="center"/>
              <w:rPr>
                <w:lang w:eastAsia="ko-KR"/>
              </w:rPr>
            </w:pPr>
            <w:r>
              <w:rPr>
                <w:lang w:eastAsia="ko-KR"/>
              </w:rPr>
              <w:t>N/A</w:t>
            </w:r>
          </w:p>
        </w:tc>
        <w:tc>
          <w:tcPr>
            <w:tcW w:w="816" w:type="dxa"/>
            <w:noWrap/>
          </w:tcPr>
          <w:p w14:paraId="1C7AAC98" w14:textId="77777777" w:rsidR="00ED547A" w:rsidRPr="00ED547A" w:rsidRDefault="00CC36DF" w:rsidP="00CC36DF">
            <w:pPr>
              <w:jc w:val="center"/>
              <w:rPr>
                <w:lang w:eastAsia="ko-KR"/>
              </w:rPr>
            </w:pPr>
            <w:r>
              <w:rPr>
                <w:lang w:eastAsia="ko-KR"/>
              </w:rPr>
              <w:t>N/A</w:t>
            </w:r>
          </w:p>
        </w:tc>
      </w:tr>
      <w:tr w:rsidR="00ED547A" w:rsidRPr="00ED547A" w14:paraId="0ED72907" w14:textId="77777777" w:rsidTr="00BD5503">
        <w:trPr>
          <w:trHeight w:hRule="exact" w:val="227"/>
          <w:jc w:val="center"/>
        </w:trPr>
        <w:tc>
          <w:tcPr>
            <w:tcW w:w="1150" w:type="dxa"/>
          </w:tcPr>
          <w:p w14:paraId="009E4C5C" w14:textId="77777777" w:rsidR="00ED547A" w:rsidRPr="00ED547A" w:rsidRDefault="00ED547A" w:rsidP="00ED547A">
            <w:pPr>
              <w:jc w:val="center"/>
              <w:rPr>
                <w:lang w:eastAsia="ko-KR"/>
              </w:rPr>
            </w:pPr>
            <w:r>
              <w:rPr>
                <w:lang w:eastAsia="ko-KR"/>
              </w:rPr>
              <w:t>7</w:t>
            </w:r>
          </w:p>
        </w:tc>
        <w:tc>
          <w:tcPr>
            <w:tcW w:w="0" w:type="auto"/>
            <w:noWrap/>
            <w:hideMark/>
          </w:tcPr>
          <w:p w14:paraId="53E41E11" w14:textId="77777777" w:rsidR="00ED547A" w:rsidRPr="00ED547A" w:rsidRDefault="00ED547A" w:rsidP="00ED547A">
            <w:pPr>
              <w:jc w:val="both"/>
              <w:rPr>
                <w:lang w:eastAsia="ko-KR"/>
              </w:rPr>
            </w:pPr>
            <w:r w:rsidRPr="00ED547A">
              <w:rPr>
                <w:lang w:eastAsia="ko-KR"/>
              </w:rPr>
              <w:t>356.77</w:t>
            </w:r>
          </w:p>
        </w:tc>
        <w:tc>
          <w:tcPr>
            <w:tcW w:w="0" w:type="auto"/>
            <w:noWrap/>
            <w:hideMark/>
          </w:tcPr>
          <w:p w14:paraId="7162584D" w14:textId="77777777" w:rsidR="00ED547A" w:rsidRPr="00ED547A" w:rsidRDefault="00ED547A" w:rsidP="00ED547A">
            <w:pPr>
              <w:jc w:val="both"/>
              <w:rPr>
                <w:lang w:eastAsia="ko-KR"/>
              </w:rPr>
            </w:pPr>
            <w:r w:rsidRPr="00ED547A">
              <w:rPr>
                <w:lang w:eastAsia="ko-KR"/>
              </w:rPr>
              <w:t>178.39</w:t>
            </w:r>
          </w:p>
        </w:tc>
        <w:tc>
          <w:tcPr>
            <w:tcW w:w="0" w:type="auto"/>
            <w:noWrap/>
            <w:hideMark/>
          </w:tcPr>
          <w:p w14:paraId="64E27D61" w14:textId="77777777" w:rsidR="00ED547A" w:rsidRPr="00ED547A" w:rsidRDefault="00ED547A" w:rsidP="00ED547A">
            <w:pPr>
              <w:jc w:val="both"/>
              <w:rPr>
                <w:lang w:eastAsia="ko-KR"/>
              </w:rPr>
            </w:pPr>
            <w:r w:rsidRPr="00ED547A">
              <w:rPr>
                <w:lang w:eastAsia="ko-KR"/>
              </w:rPr>
              <w:t>89.19</w:t>
            </w:r>
          </w:p>
        </w:tc>
        <w:tc>
          <w:tcPr>
            <w:tcW w:w="0" w:type="auto"/>
            <w:noWrap/>
            <w:hideMark/>
          </w:tcPr>
          <w:p w14:paraId="5FF0D25F" w14:textId="77777777" w:rsidR="00ED547A" w:rsidRPr="00ED547A" w:rsidRDefault="00ED547A" w:rsidP="00ED547A">
            <w:pPr>
              <w:jc w:val="both"/>
              <w:rPr>
                <w:color w:val="FF0000"/>
                <w:lang w:eastAsia="ko-KR"/>
              </w:rPr>
            </w:pPr>
            <w:r w:rsidRPr="00ED547A">
              <w:rPr>
                <w:color w:val="FF0000"/>
                <w:lang w:eastAsia="ko-KR"/>
              </w:rPr>
              <w:t>499.48</w:t>
            </w:r>
          </w:p>
        </w:tc>
        <w:tc>
          <w:tcPr>
            <w:tcW w:w="0" w:type="auto"/>
            <w:noWrap/>
            <w:hideMark/>
          </w:tcPr>
          <w:p w14:paraId="34C36213" w14:textId="77777777" w:rsidR="00ED547A" w:rsidRPr="00ED547A" w:rsidRDefault="00ED547A" w:rsidP="00ED547A">
            <w:pPr>
              <w:jc w:val="both"/>
              <w:rPr>
                <w:lang w:eastAsia="ko-KR"/>
              </w:rPr>
            </w:pPr>
            <w:r w:rsidRPr="00ED547A">
              <w:rPr>
                <w:lang w:eastAsia="ko-KR"/>
              </w:rPr>
              <w:t>249.74</w:t>
            </w:r>
          </w:p>
        </w:tc>
        <w:tc>
          <w:tcPr>
            <w:tcW w:w="816" w:type="dxa"/>
            <w:noWrap/>
            <w:hideMark/>
          </w:tcPr>
          <w:p w14:paraId="46964B65" w14:textId="77777777" w:rsidR="00ED547A" w:rsidRPr="00ED547A" w:rsidRDefault="00ED547A" w:rsidP="00ED547A">
            <w:pPr>
              <w:jc w:val="both"/>
              <w:rPr>
                <w:lang w:eastAsia="ko-KR"/>
              </w:rPr>
            </w:pPr>
            <w:r w:rsidRPr="00ED547A">
              <w:rPr>
                <w:lang w:eastAsia="ko-KR"/>
              </w:rPr>
              <w:t>124.87</w:t>
            </w:r>
          </w:p>
        </w:tc>
      </w:tr>
      <w:tr w:rsidR="00ED547A" w:rsidRPr="00ED547A" w14:paraId="1714C2B5" w14:textId="77777777" w:rsidTr="00BD5503">
        <w:trPr>
          <w:trHeight w:hRule="exact" w:val="227"/>
          <w:jc w:val="center"/>
        </w:trPr>
        <w:tc>
          <w:tcPr>
            <w:tcW w:w="1150" w:type="dxa"/>
          </w:tcPr>
          <w:p w14:paraId="6F4DA205" w14:textId="77777777" w:rsidR="00ED547A" w:rsidRPr="00ED547A" w:rsidRDefault="00ED547A" w:rsidP="00ED547A">
            <w:pPr>
              <w:jc w:val="center"/>
              <w:rPr>
                <w:lang w:eastAsia="ko-KR"/>
              </w:rPr>
            </w:pPr>
            <w:r>
              <w:rPr>
                <w:lang w:eastAsia="ko-KR"/>
              </w:rPr>
              <w:t>14</w:t>
            </w:r>
          </w:p>
        </w:tc>
        <w:tc>
          <w:tcPr>
            <w:tcW w:w="0" w:type="auto"/>
            <w:noWrap/>
            <w:hideMark/>
          </w:tcPr>
          <w:p w14:paraId="104D87AA" w14:textId="77777777" w:rsidR="00ED547A" w:rsidRPr="00ED547A" w:rsidRDefault="00ED547A" w:rsidP="00ED547A">
            <w:pPr>
              <w:jc w:val="both"/>
              <w:rPr>
                <w:lang w:eastAsia="ko-KR"/>
              </w:rPr>
            </w:pPr>
            <w:r w:rsidRPr="00ED547A">
              <w:rPr>
                <w:color w:val="FF0000"/>
                <w:lang w:eastAsia="ko-KR"/>
              </w:rPr>
              <w:t>606.51</w:t>
            </w:r>
          </w:p>
        </w:tc>
        <w:tc>
          <w:tcPr>
            <w:tcW w:w="0" w:type="auto"/>
            <w:noWrap/>
            <w:hideMark/>
          </w:tcPr>
          <w:p w14:paraId="095A4354" w14:textId="77777777" w:rsidR="00ED547A" w:rsidRPr="00ED547A" w:rsidRDefault="00ED547A" w:rsidP="00ED547A">
            <w:pPr>
              <w:jc w:val="both"/>
              <w:rPr>
                <w:lang w:eastAsia="ko-KR"/>
              </w:rPr>
            </w:pPr>
            <w:r w:rsidRPr="00ED547A">
              <w:rPr>
                <w:lang w:eastAsia="ko-KR"/>
              </w:rPr>
              <w:t>303.26</w:t>
            </w:r>
          </w:p>
        </w:tc>
        <w:tc>
          <w:tcPr>
            <w:tcW w:w="0" w:type="auto"/>
            <w:noWrap/>
            <w:hideMark/>
          </w:tcPr>
          <w:p w14:paraId="66D59454" w14:textId="77777777" w:rsidR="00ED547A" w:rsidRPr="00ED547A" w:rsidRDefault="00ED547A" w:rsidP="00ED547A">
            <w:pPr>
              <w:jc w:val="both"/>
              <w:rPr>
                <w:lang w:eastAsia="ko-KR"/>
              </w:rPr>
            </w:pPr>
            <w:r w:rsidRPr="00ED547A">
              <w:rPr>
                <w:lang w:eastAsia="ko-KR"/>
              </w:rPr>
              <w:t>151.63</w:t>
            </w:r>
          </w:p>
        </w:tc>
        <w:tc>
          <w:tcPr>
            <w:tcW w:w="0" w:type="auto"/>
            <w:noWrap/>
            <w:hideMark/>
          </w:tcPr>
          <w:p w14:paraId="2AA837CE" w14:textId="77777777" w:rsidR="00ED547A" w:rsidRPr="00ED547A" w:rsidRDefault="00ED547A" w:rsidP="00ED547A">
            <w:pPr>
              <w:jc w:val="both"/>
              <w:rPr>
                <w:color w:val="FF0000"/>
                <w:lang w:eastAsia="ko-KR"/>
              </w:rPr>
            </w:pPr>
            <w:r w:rsidRPr="00ED547A">
              <w:rPr>
                <w:color w:val="FF0000"/>
                <w:lang w:eastAsia="ko-KR"/>
              </w:rPr>
              <w:t>749.22</w:t>
            </w:r>
          </w:p>
        </w:tc>
        <w:tc>
          <w:tcPr>
            <w:tcW w:w="0" w:type="auto"/>
            <w:noWrap/>
            <w:hideMark/>
          </w:tcPr>
          <w:p w14:paraId="127192C9" w14:textId="77777777" w:rsidR="00ED547A" w:rsidRPr="00ED547A" w:rsidRDefault="00ED547A" w:rsidP="00ED547A">
            <w:pPr>
              <w:jc w:val="both"/>
              <w:rPr>
                <w:lang w:eastAsia="ko-KR"/>
              </w:rPr>
            </w:pPr>
            <w:r w:rsidRPr="00ED547A">
              <w:rPr>
                <w:lang w:eastAsia="ko-KR"/>
              </w:rPr>
              <w:t>374.61</w:t>
            </w:r>
          </w:p>
        </w:tc>
        <w:tc>
          <w:tcPr>
            <w:tcW w:w="816" w:type="dxa"/>
            <w:noWrap/>
            <w:hideMark/>
          </w:tcPr>
          <w:p w14:paraId="2A18DE4C" w14:textId="77777777" w:rsidR="00ED547A" w:rsidRPr="00ED547A" w:rsidRDefault="00ED547A" w:rsidP="00ED547A">
            <w:pPr>
              <w:jc w:val="both"/>
              <w:rPr>
                <w:lang w:eastAsia="ko-KR"/>
              </w:rPr>
            </w:pPr>
            <w:r w:rsidRPr="00ED547A">
              <w:rPr>
                <w:lang w:eastAsia="ko-KR"/>
              </w:rPr>
              <w:t>187.30</w:t>
            </w:r>
          </w:p>
        </w:tc>
      </w:tr>
      <w:tr w:rsidR="00BD5503" w:rsidRPr="00ED547A" w14:paraId="7F35A054" w14:textId="77777777" w:rsidTr="00414B99">
        <w:trPr>
          <w:trHeight w:hRule="exact" w:val="227"/>
          <w:jc w:val="center"/>
        </w:trPr>
        <w:tc>
          <w:tcPr>
            <w:tcW w:w="1150" w:type="dxa"/>
          </w:tcPr>
          <w:p w14:paraId="127E5CF8" w14:textId="77777777" w:rsidR="00BD5503" w:rsidRDefault="00BD5503" w:rsidP="00ED547A">
            <w:pPr>
              <w:jc w:val="center"/>
              <w:rPr>
                <w:lang w:eastAsia="ko-KR"/>
              </w:rPr>
            </w:pPr>
          </w:p>
        </w:tc>
        <w:tc>
          <w:tcPr>
            <w:tcW w:w="0" w:type="auto"/>
            <w:gridSpan w:val="3"/>
            <w:noWrap/>
          </w:tcPr>
          <w:p w14:paraId="14C146F3" w14:textId="77777777" w:rsidR="00BD5503" w:rsidRPr="00ED547A" w:rsidRDefault="00BD5503" w:rsidP="00ED547A">
            <w:pPr>
              <w:jc w:val="center"/>
              <w:rPr>
                <w:b/>
                <w:lang w:eastAsia="ko-KR"/>
              </w:rPr>
            </w:pPr>
            <w:r>
              <w:rPr>
                <w:b/>
                <w:lang w:eastAsia="ko-KR"/>
              </w:rPr>
              <w:t>7 Symbols PUSCH</w:t>
            </w:r>
          </w:p>
        </w:tc>
        <w:tc>
          <w:tcPr>
            <w:tcW w:w="2448" w:type="dxa"/>
            <w:gridSpan w:val="3"/>
            <w:noWrap/>
          </w:tcPr>
          <w:p w14:paraId="55CB9C3C" w14:textId="77777777" w:rsidR="00BD5503" w:rsidRPr="00ED547A" w:rsidRDefault="00BD5503" w:rsidP="00ED547A">
            <w:pPr>
              <w:jc w:val="center"/>
              <w:rPr>
                <w:b/>
                <w:lang w:eastAsia="ko-KR"/>
              </w:rPr>
            </w:pPr>
            <w:r>
              <w:rPr>
                <w:b/>
                <w:lang w:eastAsia="ko-KR"/>
              </w:rPr>
              <w:t>14 Symbols PUSCH</w:t>
            </w:r>
          </w:p>
        </w:tc>
      </w:tr>
      <w:tr w:rsidR="00ED547A" w:rsidRPr="00ED547A" w14:paraId="047FA2AA" w14:textId="77777777" w:rsidTr="00BD5503">
        <w:trPr>
          <w:trHeight w:hRule="exact" w:val="227"/>
          <w:jc w:val="center"/>
        </w:trPr>
        <w:tc>
          <w:tcPr>
            <w:tcW w:w="1150" w:type="dxa"/>
          </w:tcPr>
          <w:p w14:paraId="4754C45B" w14:textId="77777777" w:rsidR="00ED547A" w:rsidRPr="00ED547A" w:rsidRDefault="00ED547A" w:rsidP="00ED547A">
            <w:pPr>
              <w:jc w:val="center"/>
              <w:rPr>
                <w:lang w:eastAsia="ko-KR"/>
              </w:rPr>
            </w:pPr>
            <w:r w:rsidRPr="00ED547A">
              <w:rPr>
                <w:lang w:eastAsia="ko-KR"/>
              </w:rPr>
              <w:t>7</w:t>
            </w:r>
          </w:p>
        </w:tc>
        <w:tc>
          <w:tcPr>
            <w:tcW w:w="0" w:type="auto"/>
            <w:noWrap/>
            <w:vAlign w:val="bottom"/>
          </w:tcPr>
          <w:p w14:paraId="19FDAB0E" w14:textId="77777777" w:rsidR="00ED547A" w:rsidRPr="00ED547A" w:rsidRDefault="00ED547A" w:rsidP="00ED547A">
            <w:pPr>
              <w:jc w:val="both"/>
              <w:rPr>
                <w:color w:val="FF0000"/>
                <w:lang w:eastAsia="ko-KR"/>
              </w:rPr>
            </w:pPr>
            <w:r w:rsidRPr="00ED547A">
              <w:rPr>
                <w:color w:val="FF0000"/>
                <w:lang w:eastAsia="ko-KR"/>
              </w:rPr>
              <w:t>499.48</w:t>
            </w:r>
          </w:p>
        </w:tc>
        <w:tc>
          <w:tcPr>
            <w:tcW w:w="0" w:type="auto"/>
            <w:noWrap/>
            <w:vAlign w:val="bottom"/>
          </w:tcPr>
          <w:p w14:paraId="33980351" w14:textId="77777777" w:rsidR="00ED547A" w:rsidRPr="00ED547A" w:rsidRDefault="00ED547A" w:rsidP="00ED547A">
            <w:pPr>
              <w:jc w:val="both"/>
              <w:rPr>
                <w:lang w:eastAsia="ko-KR"/>
              </w:rPr>
            </w:pPr>
            <w:r w:rsidRPr="00ED547A">
              <w:rPr>
                <w:lang w:eastAsia="ko-KR"/>
              </w:rPr>
              <w:t>249.74</w:t>
            </w:r>
          </w:p>
        </w:tc>
        <w:tc>
          <w:tcPr>
            <w:tcW w:w="0" w:type="auto"/>
            <w:noWrap/>
            <w:vAlign w:val="bottom"/>
          </w:tcPr>
          <w:p w14:paraId="69C3FBFC" w14:textId="77777777" w:rsidR="00ED547A" w:rsidRPr="00ED547A" w:rsidRDefault="00ED547A" w:rsidP="00ED547A">
            <w:pPr>
              <w:jc w:val="both"/>
              <w:rPr>
                <w:lang w:eastAsia="ko-KR"/>
              </w:rPr>
            </w:pPr>
            <w:r w:rsidRPr="00ED547A">
              <w:rPr>
                <w:lang w:eastAsia="ko-KR"/>
              </w:rPr>
              <w:t>124.87</w:t>
            </w:r>
          </w:p>
        </w:tc>
        <w:tc>
          <w:tcPr>
            <w:tcW w:w="0" w:type="auto"/>
            <w:noWrap/>
            <w:vAlign w:val="bottom"/>
          </w:tcPr>
          <w:p w14:paraId="1EA6F047" w14:textId="77777777" w:rsidR="00ED547A" w:rsidRPr="00ED547A" w:rsidRDefault="00ED547A" w:rsidP="00ED547A">
            <w:pPr>
              <w:jc w:val="both"/>
              <w:rPr>
                <w:color w:val="FF0000"/>
                <w:lang w:eastAsia="ko-KR"/>
              </w:rPr>
            </w:pPr>
            <w:r w:rsidRPr="00ED547A">
              <w:rPr>
                <w:color w:val="FF0000"/>
                <w:lang w:eastAsia="ko-KR"/>
              </w:rPr>
              <w:t>713.54</w:t>
            </w:r>
          </w:p>
        </w:tc>
        <w:tc>
          <w:tcPr>
            <w:tcW w:w="0" w:type="auto"/>
            <w:noWrap/>
            <w:vAlign w:val="bottom"/>
          </w:tcPr>
          <w:p w14:paraId="055CA5B2" w14:textId="77777777" w:rsidR="00ED547A" w:rsidRPr="00ED547A" w:rsidRDefault="00ED547A" w:rsidP="00ED547A">
            <w:pPr>
              <w:jc w:val="both"/>
              <w:rPr>
                <w:lang w:eastAsia="ko-KR"/>
              </w:rPr>
            </w:pPr>
            <w:r w:rsidRPr="00ED547A">
              <w:rPr>
                <w:lang w:eastAsia="ko-KR"/>
              </w:rPr>
              <w:t>356.77</w:t>
            </w:r>
          </w:p>
        </w:tc>
        <w:tc>
          <w:tcPr>
            <w:tcW w:w="816" w:type="dxa"/>
            <w:noWrap/>
            <w:vAlign w:val="bottom"/>
          </w:tcPr>
          <w:p w14:paraId="4E4D3F3B" w14:textId="77777777" w:rsidR="00ED547A" w:rsidRPr="00ED547A" w:rsidRDefault="00ED547A" w:rsidP="00ED547A">
            <w:pPr>
              <w:jc w:val="both"/>
              <w:rPr>
                <w:lang w:eastAsia="ko-KR"/>
              </w:rPr>
            </w:pPr>
            <w:r w:rsidRPr="00ED547A">
              <w:rPr>
                <w:lang w:eastAsia="ko-KR"/>
              </w:rPr>
              <w:t>178.39</w:t>
            </w:r>
          </w:p>
        </w:tc>
      </w:tr>
      <w:tr w:rsidR="00ED547A" w:rsidRPr="00ED547A" w14:paraId="33646DA2" w14:textId="77777777" w:rsidTr="00BD5503">
        <w:trPr>
          <w:trHeight w:hRule="exact" w:val="227"/>
          <w:jc w:val="center"/>
        </w:trPr>
        <w:tc>
          <w:tcPr>
            <w:tcW w:w="1150" w:type="dxa"/>
          </w:tcPr>
          <w:p w14:paraId="2F8FFA46" w14:textId="77777777" w:rsidR="00ED547A" w:rsidRPr="00ED547A" w:rsidRDefault="00ED547A" w:rsidP="00ED547A">
            <w:pPr>
              <w:jc w:val="center"/>
              <w:rPr>
                <w:lang w:eastAsia="ko-KR"/>
              </w:rPr>
            </w:pPr>
            <w:r w:rsidRPr="00ED547A">
              <w:rPr>
                <w:lang w:eastAsia="ko-KR"/>
              </w:rPr>
              <w:t>14</w:t>
            </w:r>
          </w:p>
        </w:tc>
        <w:tc>
          <w:tcPr>
            <w:tcW w:w="0" w:type="auto"/>
            <w:noWrap/>
            <w:vAlign w:val="bottom"/>
          </w:tcPr>
          <w:p w14:paraId="418110D8" w14:textId="77777777" w:rsidR="00ED547A" w:rsidRPr="00ED547A" w:rsidRDefault="00ED547A" w:rsidP="00ED547A">
            <w:pPr>
              <w:jc w:val="both"/>
              <w:rPr>
                <w:color w:val="FF0000"/>
                <w:lang w:eastAsia="ko-KR"/>
              </w:rPr>
            </w:pPr>
            <w:r w:rsidRPr="00ED547A">
              <w:rPr>
                <w:color w:val="FF0000"/>
                <w:lang w:eastAsia="ko-KR"/>
              </w:rPr>
              <w:t>749.22</w:t>
            </w:r>
          </w:p>
        </w:tc>
        <w:tc>
          <w:tcPr>
            <w:tcW w:w="0" w:type="auto"/>
            <w:noWrap/>
            <w:vAlign w:val="bottom"/>
          </w:tcPr>
          <w:p w14:paraId="0F6FF7E7" w14:textId="77777777" w:rsidR="00ED547A" w:rsidRPr="00ED547A" w:rsidRDefault="00ED547A" w:rsidP="00ED547A">
            <w:pPr>
              <w:jc w:val="both"/>
              <w:rPr>
                <w:lang w:eastAsia="ko-KR"/>
              </w:rPr>
            </w:pPr>
            <w:r w:rsidRPr="00ED547A">
              <w:rPr>
                <w:lang w:eastAsia="ko-KR"/>
              </w:rPr>
              <w:t>374.61</w:t>
            </w:r>
          </w:p>
        </w:tc>
        <w:tc>
          <w:tcPr>
            <w:tcW w:w="0" w:type="auto"/>
            <w:noWrap/>
            <w:vAlign w:val="bottom"/>
          </w:tcPr>
          <w:p w14:paraId="55860CB1" w14:textId="77777777" w:rsidR="00ED547A" w:rsidRPr="00ED547A" w:rsidRDefault="00ED547A" w:rsidP="00ED547A">
            <w:pPr>
              <w:jc w:val="both"/>
              <w:rPr>
                <w:lang w:eastAsia="ko-KR"/>
              </w:rPr>
            </w:pPr>
            <w:r w:rsidRPr="00ED547A">
              <w:rPr>
                <w:lang w:eastAsia="ko-KR"/>
              </w:rPr>
              <w:t>187.30</w:t>
            </w:r>
          </w:p>
        </w:tc>
        <w:tc>
          <w:tcPr>
            <w:tcW w:w="0" w:type="auto"/>
            <w:noWrap/>
            <w:vAlign w:val="bottom"/>
          </w:tcPr>
          <w:p w14:paraId="12A1CFD9" w14:textId="77777777" w:rsidR="00ED547A" w:rsidRPr="00ED547A" w:rsidRDefault="00ED547A" w:rsidP="00ED547A">
            <w:pPr>
              <w:jc w:val="both"/>
              <w:rPr>
                <w:color w:val="FF0000"/>
                <w:lang w:eastAsia="ko-KR"/>
              </w:rPr>
            </w:pPr>
            <w:r w:rsidRPr="00ED547A">
              <w:rPr>
                <w:color w:val="FF0000"/>
                <w:lang w:eastAsia="ko-KR"/>
              </w:rPr>
              <w:t>963.28</w:t>
            </w:r>
          </w:p>
        </w:tc>
        <w:tc>
          <w:tcPr>
            <w:tcW w:w="0" w:type="auto"/>
            <w:noWrap/>
            <w:vAlign w:val="bottom"/>
          </w:tcPr>
          <w:p w14:paraId="64AF80BC" w14:textId="77777777" w:rsidR="00ED547A" w:rsidRPr="00ED547A" w:rsidRDefault="00ED547A" w:rsidP="00ED547A">
            <w:pPr>
              <w:jc w:val="both"/>
              <w:rPr>
                <w:lang w:eastAsia="ko-KR"/>
              </w:rPr>
            </w:pPr>
            <w:r w:rsidRPr="00ED547A">
              <w:rPr>
                <w:color w:val="FF0000"/>
                <w:lang w:eastAsia="ko-KR"/>
              </w:rPr>
              <w:t>481.64</w:t>
            </w:r>
          </w:p>
        </w:tc>
        <w:tc>
          <w:tcPr>
            <w:tcW w:w="816" w:type="dxa"/>
            <w:noWrap/>
            <w:vAlign w:val="bottom"/>
          </w:tcPr>
          <w:p w14:paraId="3BEAA262" w14:textId="77777777" w:rsidR="00ED547A" w:rsidRPr="00ED547A" w:rsidRDefault="00ED547A" w:rsidP="00ED547A">
            <w:pPr>
              <w:jc w:val="both"/>
              <w:rPr>
                <w:lang w:eastAsia="ko-KR"/>
              </w:rPr>
            </w:pPr>
            <w:r w:rsidRPr="00ED547A">
              <w:rPr>
                <w:lang w:eastAsia="ko-KR"/>
              </w:rPr>
              <w:t>240.82</w:t>
            </w:r>
          </w:p>
        </w:tc>
      </w:tr>
    </w:tbl>
    <w:p w14:paraId="2ECEA623" w14:textId="77777777" w:rsidR="00ED547A" w:rsidRDefault="00ED547A" w:rsidP="005F563C">
      <w:pPr>
        <w:jc w:val="both"/>
        <w:rPr>
          <w:lang w:eastAsia="ko-KR"/>
        </w:rPr>
      </w:pPr>
    </w:p>
    <w:p w14:paraId="48C84EBA" w14:textId="77777777" w:rsidR="00ED547A" w:rsidRDefault="00326E16" w:rsidP="005F563C">
      <w:pPr>
        <w:jc w:val="both"/>
        <w:rPr>
          <w:lang w:eastAsia="ko-KR"/>
        </w:rPr>
      </w:pPr>
      <w:r>
        <w:rPr>
          <w:lang w:eastAsia="ko-KR"/>
        </w:rPr>
        <w:t>As t</w:t>
      </w:r>
      <w:r w:rsidR="00253B39">
        <w:rPr>
          <w:lang w:eastAsia="ko-KR"/>
        </w:rPr>
        <w:t xml:space="preserve">he table shows, </w:t>
      </w:r>
      <w:r w:rsidR="007E25F5">
        <w:rPr>
          <w:lang w:eastAsia="ko-KR"/>
        </w:rPr>
        <w:t xml:space="preserve">for 15KHz SCS, only 2 OFDM symbols PUSCH can meet the latency requirements of </w:t>
      </w:r>
      <w:r w:rsidR="00922E39">
        <w:rPr>
          <w:lang w:eastAsia="ko-KR"/>
        </w:rPr>
        <w:t>URLLC. Rel</w:t>
      </w:r>
      <w:r w:rsidR="00D132B3">
        <w:rPr>
          <w:lang w:eastAsia="ko-KR"/>
        </w:rPr>
        <w:t>ying on one-shot transmission with small transmission period is inefficient in terms of resource utilization.</w:t>
      </w:r>
      <w:r w:rsidR="003D352F">
        <w:rPr>
          <w:lang w:eastAsia="ko-KR"/>
        </w:rPr>
        <w:t xml:space="preserve"> Without time repetitions</w:t>
      </w:r>
      <w:r w:rsidR="00D132B3">
        <w:rPr>
          <w:lang w:eastAsia="ko-KR"/>
        </w:rPr>
        <w:t>, large bandwidth will</w:t>
      </w:r>
      <w:r w:rsidR="003D352F">
        <w:rPr>
          <w:lang w:eastAsia="ko-KR"/>
        </w:rPr>
        <w:t xml:space="preserve"> be</w:t>
      </w:r>
      <w:r w:rsidR="00D132B3">
        <w:rPr>
          <w:lang w:eastAsia="ko-KR"/>
        </w:rPr>
        <w:t xml:space="preserve"> need</w:t>
      </w:r>
      <w:r w:rsidR="003D352F">
        <w:rPr>
          <w:lang w:eastAsia="ko-KR"/>
        </w:rPr>
        <w:t>ed</w:t>
      </w:r>
      <w:r w:rsidR="00D132B3">
        <w:rPr>
          <w:lang w:eastAsia="ko-KR"/>
        </w:rPr>
        <w:t xml:space="preserve"> to reach the required coding rate</w:t>
      </w:r>
      <w:r w:rsidR="003D352F">
        <w:rPr>
          <w:lang w:eastAsia="ko-KR"/>
        </w:rPr>
        <w:t xml:space="preserve"> that achieves the 10</w:t>
      </w:r>
      <w:r w:rsidR="003D352F">
        <w:rPr>
          <w:vertAlign w:val="superscript"/>
          <w:lang w:eastAsia="ko-KR"/>
        </w:rPr>
        <w:t>-5</w:t>
      </w:r>
      <w:r w:rsidR="003D352F">
        <w:rPr>
          <w:lang w:eastAsia="ko-KR"/>
        </w:rPr>
        <w:t xml:space="preserve"> BLER</w:t>
      </w:r>
      <w:r w:rsidR="00D132B3">
        <w:rPr>
          <w:lang w:eastAsia="ko-KR"/>
        </w:rPr>
        <w:t>.</w:t>
      </w:r>
    </w:p>
    <w:p w14:paraId="47811062" w14:textId="77777777" w:rsidR="003D352F" w:rsidRDefault="00FC38F9" w:rsidP="005F563C">
      <w:pPr>
        <w:jc w:val="both"/>
        <w:rPr>
          <w:lang w:eastAsia="ko-KR"/>
        </w:rPr>
      </w:pPr>
      <w:r w:rsidRPr="003D352F">
        <w:rPr>
          <w:b/>
          <w:i/>
          <w:lang w:eastAsia="ko-KR"/>
        </w:rPr>
        <w:t xml:space="preserve">Observation </w:t>
      </w:r>
      <w:r>
        <w:rPr>
          <w:b/>
          <w:i/>
          <w:lang w:eastAsia="ko-KR"/>
        </w:rPr>
        <w:t>2</w:t>
      </w:r>
      <w:r w:rsidRPr="003D352F">
        <w:rPr>
          <w:b/>
          <w:i/>
          <w:lang w:eastAsia="ko-KR"/>
        </w:rPr>
        <w:t>: The restriction o</w:t>
      </w:r>
      <w:r>
        <w:rPr>
          <w:b/>
          <w:i/>
          <w:lang w:eastAsia="ko-KR"/>
        </w:rPr>
        <w:t>n</w:t>
      </w:r>
      <w:r w:rsidRPr="003D352F">
        <w:rPr>
          <w:b/>
          <w:i/>
          <w:lang w:eastAsia="ko-KR"/>
        </w:rPr>
        <w:t xml:space="preserve"> the </w:t>
      </w:r>
      <w:r>
        <w:rPr>
          <w:b/>
          <w:i/>
          <w:lang w:eastAsia="ko-KR"/>
        </w:rPr>
        <w:t xml:space="preserve">start of the transmission when the UE </w:t>
      </w:r>
      <w:r w:rsidR="006C09A1">
        <w:rPr>
          <w:b/>
          <w:i/>
          <w:lang w:eastAsia="ko-KR"/>
        </w:rPr>
        <w:t xml:space="preserve">configured with </w:t>
      </w:r>
      <w:r w:rsidRPr="00FC38F9">
        <w:rPr>
          <w:b/>
          <w:i/>
          <w:lang w:eastAsia="ko-KR"/>
        </w:rPr>
        <w:t>RV sequence {0, 2, 3, 1}</w:t>
      </w:r>
      <w:r>
        <w:rPr>
          <w:b/>
          <w:i/>
          <w:lang w:eastAsia="ko-KR"/>
        </w:rPr>
        <w:t xml:space="preserve"> causes delays that results in violation of the latency requi</w:t>
      </w:r>
      <w:r w:rsidR="009B20B3">
        <w:rPr>
          <w:b/>
          <w:i/>
          <w:lang w:eastAsia="ko-KR"/>
        </w:rPr>
        <w:t>rements for URLLC when operating</w:t>
      </w:r>
      <w:r>
        <w:rPr>
          <w:b/>
          <w:i/>
          <w:lang w:eastAsia="ko-KR"/>
        </w:rPr>
        <w:t xml:space="preserve"> in 15 KHz SCS</w:t>
      </w:r>
      <w:r w:rsidRPr="003D352F">
        <w:rPr>
          <w:b/>
          <w:i/>
          <w:lang w:eastAsia="ko-KR"/>
        </w:rPr>
        <w:t>.</w:t>
      </w:r>
    </w:p>
    <w:p w14:paraId="3D5E5F23" w14:textId="77777777" w:rsidR="003D352F" w:rsidRDefault="00F44187" w:rsidP="005F563C">
      <w:pPr>
        <w:jc w:val="both"/>
        <w:rPr>
          <w:lang w:eastAsia="ko-KR"/>
        </w:rPr>
      </w:pPr>
      <w:r>
        <w:rPr>
          <w:lang w:eastAsia="ko-KR"/>
        </w:rPr>
        <w:t xml:space="preserve">On the other hand, when the UE </w:t>
      </w:r>
      <w:r w:rsidR="004A16BE">
        <w:rPr>
          <w:lang w:eastAsia="ko-KR"/>
        </w:rPr>
        <w:t xml:space="preserve">is </w:t>
      </w:r>
      <w:r>
        <w:rPr>
          <w:lang w:eastAsia="ko-KR"/>
        </w:rPr>
        <w:t xml:space="preserve">configured with RV sequence {0, 0, 0, 0}, the transmission can start at any </w:t>
      </w:r>
      <w:r w:rsidR="00326E16">
        <w:rPr>
          <w:lang w:eastAsia="ko-KR"/>
        </w:rPr>
        <w:t>TO</w:t>
      </w:r>
      <w:r>
        <w:rPr>
          <w:lang w:eastAsia="ko-KR"/>
        </w:rPr>
        <w:t>. Therefore, the alignment delay will be smaller compared to RV sequence {0, 2, 3, 1}. The average delay to start the transmission with RV sequence {0, 0, 0, 0} is given by</w:t>
      </w:r>
    </w:p>
    <w:p w14:paraId="68748BE4" w14:textId="77777777" w:rsidR="00F44187" w:rsidRPr="00AD0BE7" w:rsidRDefault="00F44187" w:rsidP="00F44187">
      <w:pPr>
        <w:spacing w:after="160" w:line="259" w:lineRule="auto"/>
        <w:rPr>
          <w:rFonts w:ascii="Calibri" w:eastAsia="Times New Roman" w:hAnsi="Calibri"/>
          <w:sz w:val="22"/>
          <w:szCs w:val="22"/>
        </w:rPr>
      </w:pPr>
      <m:oMathPara>
        <m:oMath>
          <m:r>
            <w:rPr>
              <w:rFonts w:ascii="Cambria Math" w:eastAsia="Calibri" w:hAnsi="Cambria Math"/>
              <w:sz w:val="22"/>
              <w:szCs w:val="22"/>
            </w:rPr>
            <m:t xml:space="preserve">AvgDelay= </m:t>
          </m:r>
          <m:f>
            <m:fPr>
              <m:ctrlPr>
                <w:rPr>
                  <w:rFonts w:ascii="Cambria Math" w:eastAsia="Times New Roman" w:hAnsi="Cambria Math"/>
                  <w:i/>
                  <w:sz w:val="22"/>
                  <w:szCs w:val="22"/>
                </w:rPr>
              </m:ctrlPr>
            </m:fPr>
            <m:num>
              <m:r>
                <w:rPr>
                  <w:rFonts w:ascii="Cambria Math" w:eastAsia="Times New Roman" w:hAnsi="Cambria Math"/>
                  <w:sz w:val="22"/>
                  <w:szCs w:val="22"/>
                </w:rPr>
                <m:t>L(K-1) (KL-2P)+(P-1)P</m:t>
              </m:r>
            </m:num>
            <m:den>
              <m:r>
                <w:rPr>
                  <w:rFonts w:ascii="Cambria Math" w:eastAsia="Times New Roman" w:hAnsi="Cambria Math"/>
                  <w:sz w:val="22"/>
                  <w:szCs w:val="22"/>
                </w:rPr>
                <m:t>2P</m:t>
              </m:r>
            </m:den>
          </m:f>
        </m:oMath>
      </m:oMathPara>
    </w:p>
    <w:p w14:paraId="5A27A349" w14:textId="77777777" w:rsidR="00AD0BE7" w:rsidRDefault="00AD0BE7" w:rsidP="002245F2">
      <w:pPr>
        <w:spacing w:after="160" w:line="259" w:lineRule="auto"/>
        <w:jc w:val="both"/>
        <w:rPr>
          <w:lang w:eastAsia="ko-KR"/>
        </w:rPr>
      </w:pPr>
      <w:r>
        <w:rPr>
          <w:lang w:eastAsia="ko-KR"/>
        </w:rPr>
        <w:t xml:space="preserve">The table below </w:t>
      </w:r>
      <w:r w:rsidR="00922E39">
        <w:rPr>
          <w:lang w:eastAsia="ko-KR"/>
        </w:rPr>
        <w:t>provide</w:t>
      </w:r>
      <w:r>
        <w:rPr>
          <w:lang w:eastAsia="ko-KR"/>
        </w:rPr>
        <w:t xml:space="preserve"> a comparison, in terms of delay, between the two defined UE behaviours for sequences {0, 0, 0, 0} and {0, 2, 3, 1}.</w:t>
      </w:r>
      <w:r w:rsidR="006473E3">
        <w:rPr>
          <w:lang w:eastAsia="ko-KR"/>
        </w:rPr>
        <w:t xml:space="preserve"> Although </w:t>
      </w:r>
      <w:r w:rsidR="006473E3" w:rsidRPr="006473E3">
        <w:rPr>
          <w:i/>
          <w:lang w:eastAsia="ko-KR"/>
        </w:rPr>
        <w:t>K</w:t>
      </w:r>
      <w:r w:rsidR="006473E3">
        <w:rPr>
          <w:lang w:eastAsia="ko-KR"/>
        </w:rPr>
        <w:t xml:space="preserve">=3 is not supported based on the current agreements, we included it in the analysis to show the advantage of having several repetition within the periodicity period. </w:t>
      </w:r>
      <w:r w:rsidR="002245F2">
        <w:rPr>
          <w:lang w:eastAsia="ko-KR"/>
        </w:rPr>
        <w:t>As the table shows, having the flexibility in starting the transmission at any TO</w:t>
      </w:r>
      <w:r w:rsidR="004317EB">
        <w:rPr>
          <w:lang w:eastAsia="ko-KR"/>
        </w:rPr>
        <w:t xml:space="preserve"> (when </w:t>
      </w:r>
      <w:r w:rsidR="004317EB" w:rsidRPr="004317EB">
        <w:rPr>
          <w:i/>
          <w:lang w:eastAsia="ko-KR"/>
        </w:rPr>
        <w:t>K&gt;</w:t>
      </w:r>
      <w:r w:rsidR="004317EB" w:rsidRPr="004317EB">
        <w:rPr>
          <w:lang w:eastAsia="ko-KR"/>
        </w:rPr>
        <w:t>1</w:t>
      </w:r>
      <w:r w:rsidR="004317EB">
        <w:rPr>
          <w:lang w:eastAsia="ko-KR"/>
        </w:rPr>
        <w:t>)</w:t>
      </w:r>
      <w:r w:rsidR="002245F2">
        <w:rPr>
          <w:lang w:eastAsia="ko-KR"/>
        </w:rPr>
        <w:t xml:space="preserve"> reduces the </w:t>
      </w:r>
      <w:r w:rsidR="002245F2">
        <w:t xml:space="preserve">alignment </w:t>
      </w:r>
      <w:r w:rsidR="002245F2" w:rsidRPr="00922E39">
        <w:t>delay</w:t>
      </w:r>
      <w:r w:rsidR="002245F2">
        <w:t>, by about 50% for p</w:t>
      </w:r>
      <w:r w:rsidR="002245F2" w:rsidRPr="002245F2">
        <w:t xml:space="preserve">eriodicity </w:t>
      </w:r>
      <w:r w:rsidR="002245F2">
        <w:t>of 7 symbols.</w:t>
      </w:r>
      <w:r w:rsidR="004317EB">
        <w:t xml:space="preserve"> </w:t>
      </w:r>
      <w:r w:rsidR="006473E3">
        <w:rPr>
          <w:lang w:eastAsia="ko-KR"/>
        </w:rPr>
        <w:t xml:space="preserve">Using </w:t>
      </w:r>
      <w:r w:rsidR="006473E3" w:rsidRPr="00D86E5A">
        <w:rPr>
          <w:i/>
          <w:lang w:eastAsia="ko-KR"/>
        </w:rPr>
        <w:t>K</w:t>
      </w:r>
      <w:r w:rsidR="006473E3">
        <w:rPr>
          <w:lang w:eastAsia="ko-KR"/>
        </w:rPr>
        <w:t xml:space="preserve">=3 will further reduce the </w:t>
      </w:r>
      <w:r w:rsidR="006473E3">
        <w:t>a</w:t>
      </w:r>
      <w:r w:rsidR="006473E3" w:rsidRPr="00922E39">
        <w:t xml:space="preserve">verage </w:t>
      </w:r>
      <w:r w:rsidR="006473E3">
        <w:t xml:space="preserve">alignment </w:t>
      </w:r>
      <w:r w:rsidR="006473E3" w:rsidRPr="00922E39">
        <w:t>delay</w:t>
      </w:r>
      <w:r w:rsidR="006473E3">
        <w:t>.</w:t>
      </w:r>
    </w:p>
    <w:p w14:paraId="3DB01238" w14:textId="77777777" w:rsidR="00922E39" w:rsidRPr="00F44187" w:rsidRDefault="002245F2" w:rsidP="002245F2">
      <w:pPr>
        <w:spacing w:after="160" w:line="259" w:lineRule="auto"/>
        <w:jc w:val="center"/>
        <w:rPr>
          <w:rFonts w:ascii="Calibri" w:eastAsia="Times New Roman" w:hAnsi="Calibri"/>
          <w:sz w:val="22"/>
          <w:szCs w:val="22"/>
        </w:rPr>
      </w:pPr>
      <w:r w:rsidRPr="00922E39">
        <w:lastRenderedPageBreak/>
        <w:t xml:space="preserve">Table </w:t>
      </w:r>
      <w:r w:rsidRPr="00922E39">
        <w:fldChar w:fldCharType="begin"/>
      </w:r>
      <w:r w:rsidRPr="00922E39">
        <w:instrText xml:space="preserve"> SEQ Table \* ARABIC </w:instrText>
      </w:r>
      <w:r w:rsidRPr="00922E39">
        <w:fldChar w:fldCharType="separate"/>
      </w:r>
      <w:r w:rsidR="009B7BDD">
        <w:rPr>
          <w:noProof/>
        </w:rPr>
        <w:t>2</w:t>
      </w:r>
      <w:r w:rsidRPr="00922E39">
        <w:fldChar w:fldCharType="end"/>
      </w:r>
      <w:r w:rsidRPr="00922E39">
        <w:t xml:space="preserve">: </w:t>
      </w:r>
      <w:r>
        <w:t>Comparison of the a</w:t>
      </w:r>
      <w:r w:rsidRPr="00922E39">
        <w:t xml:space="preserve">verage </w:t>
      </w:r>
      <w:r>
        <w:t xml:space="preserve">alignment </w:t>
      </w:r>
      <w:r w:rsidRPr="00922E39">
        <w:t>delay</w:t>
      </w:r>
      <w:r>
        <w:t xml:space="preserve"> to in UL configured grant (</w:t>
      </w:r>
      <w:r w:rsidRPr="002245F2">
        <w:rPr>
          <w:i/>
        </w:rPr>
        <w:t>L</w:t>
      </w:r>
      <w:r>
        <w:t>=2)</w:t>
      </w:r>
    </w:p>
    <w:tbl>
      <w:tblPr>
        <w:tblStyle w:val="TableGrid"/>
        <w:tblW w:w="0" w:type="auto"/>
        <w:jc w:val="center"/>
        <w:tblLook w:val="04A0" w:firstRow="1" w:lastRow="0" w:firstColumn="1" w:lastColumn="0" w:noHBand="0" w:noVBand="1"/>
      </w:tblPr>
      <w:tblGrid>
        <w:gridCol w:w="1134"/>
        <w:gridCol w:w="917"/>
        <w:gridCol w:w="1040"/>
        <w:gridCol w:w="917"/>
        <w:gridCol w:w="1068"/>
        <w:gridCol w:w="917"/>
        <w:gridCol w:w="1067"/>
      </w:tblGrid>
      <w:tr w:rsidR="00922E39" w:rsidRPr="00B86F4A" w14:paraId="24B87500" w14:textId="77777777" w:rsidTr="004317EB">
        <w:trPr>
          <w:trHeight w:val="300"/>
          <w:jc w:val="center"/>
        </w:trPr>
        <w:tc>
          <w:tcPr>
            <w:tcW w:w="1134" w:type="dxa"/>
            <w:vMerge w:val="restart"/>
            <w:noWrap/>
            <w:hideMark/>
          </w:tcPr>
          <w:p w14:paraId="26B7BAFF" w14:textId="77777777" w:rsidR="00922E39" w:rsidRPr="00B86F4A" w:rsidRDefault="00922E39" w:rsidP="002245F2">
            <w:pPr>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noWrap/>
            <w:hideMark/>
          </w:tcPr>
          <w:p w14:paraId="718D9B81" w14:textId="77777777" w:rsidR="00922E39" w:rsidRPr="00B86F4A" w:rsidRDefault="00922E39" w:rsidP="002245F2">
            <w:pPr>
              <w:jc w:val="center"/>
              <w:rPr>
                <w:lang w:eastAsia="ko-KR"/>
              </w:rPr>
            </w:pPr>
            <w:r>
              <w:rPr>
                <w:lang w:eastAsia="ko-KR"/>
              </w:rPr>
              <w:t xml:space="preserve">{0, 2, 3, 1} or </w:t>
            </w:r>
            <w:r w:rsidRPr="002245F2">
              <w:rPr>
                <w:i/>
                <w:lang w:eastAsia="ko-KR"/>
              </w:rPr>
              <w:t>K</w:t>
            </w:r>
            <w:r w:rsidRPr="00B86F4A">
              <w:rPr>
                <w:lang w:eastAsia="ko-KR"/>
              </w:rPr>
              <w:t>=1</w:t>
            </w:r>
          </w:p>
        </w:tc>
        <w:tc>
          <w:tcPr>
            <w:tcW w:w="1985" w:type="dxa"/>
            <w:gridSpan w:val="2"/>
            <w:noWrap/>
            <w:hideMark/>
          </w:tcPr>
          <w:p w14:paraId="6093A005" w14:textId="77777777" w:rsidR="00922E39" w:rsidRPr="00B86F4A" w:rsidRDefault="00922E39" w:rsidP="002245F2">
            <w:pPr>
              <w:jc w:val="center"/>
              <w:rPr>
                <w:lang w:eastAsia="ko-KR"/>
              </w:rPr>
            </w:pPr>
            <w:r>
              <w:rPr>
                <w:lang w:eastAsia="ko-KR"/>
              </w:rPr>
              <w:t xml:space="preserve">{0, 0, 0, 0} and </w:t>
            </w:r>
            <w:r w:rsidRPr="002245F2">
              <w:rPr>
                <w:i/>
                <w:lang w:eastAsia="ko-KR"/>
              </w:rPr>
              <w:t>K</w:t>
            </w:r>
            <w:r w:rsidRPr="00B86F4A">
              <w:rPr>
                <w:lang w:eastAsia="ko-KR"/>
              </w:rPr>
              <w:t>=2</w:t>
            </w:r>
          </w:p>
        </w:tc>
        <w:tc>
          <w:tcPr>
            <w:tcW w:w="1984" w:type="dxa"/>
            <w:gridSpan w:val="2"/>
            <w:noWrap/>
            <w:hideMark/>
          </w:tcPr>
          <w:p w14:paraId="1A6EB8E9" w14:textId="77777777" w:rsidR="00922E39" w:rsidRPr="00B86F4A" w:rsidRDefault="00922E39" w:rsidP="002245F2">
            <w:pPr>
              <w:jc w:val="center"/>
              <w:rPr>
                <w:lang w:eastAsia="ko-KR"/>
              </w:rPr>
            </w:pPr>
            <w:r>
              <w:rPr>
                <w:lang w:eastAsia="ko-KR"/>
              </w:rPr>
              <w:t xml:space="preserve">{0, 0, 0, 0} and </w:t>
            </w:r>
            <w:r w:rsidRPr="002245F2">
              <w:rPr>
                <w:i/>
                <w:lang w:eastAsia="ko-KR"/>
              </w:rPr>
              <w:t>K</w:t>
            </w:r>
            <w:r w:rsidRPr="00B86F4A">
              <w:rPr>
                <w:lang w:eastAsia="ko-KR"/>
              </w:rPr>
              <w:t>=</w:t>
            </w:r>
            <w:r>
              <w:rPr>
                <w:lang w:eastAsia="ko-KR"/>
              </w:rPr>
              <w:t>3</w:t>
            </w:r>
          </w:p>
        </w:tc>
      </w:tr>
      <w:tr w:rsidR="00922E39" w:rsidRPr="00B86F4A" w14:paraId="0E0CBF08" w14:textId="77777777" w:rsidTr="00D86E5A">
        <w:trPr>
          <w:trHeight w:hRule="exact" w:val="283"/>
          <w:jc w:val="center"/>
        </w:trPr>
        <w:tc>
          <w:tcPr>
            <w:tcW w:w="1134" w:type="dxa"/>
            <w:vMerge/>
            <w:noWrap/>
            <w:hideMark/>
          </w:tcPr>
          <w:p w14:paraId="536D36DF" w14:textId="77777777" w:rsidR="00922E39" w:rsidRPr="00B86F4A" w:rsidRDefault="00922E39" w:rsidP="002245F2">
            <w:pPr>
              <w:jc w:val="center"/>
              <w:rPr>
                <w:lang w:eastAsia="ko-KR"/>
              </w:rPr>
            </w:pPr>
          </w:p>
        </w:tc>
        <w:tc>
          <w:tcPr>
            <w:tcW w:w="917" w:type="dxa"/>
            <w:noWrap/>
            <w:hideMark/>
          </w:tcPr>
          <w:p w14:paraId="1FDEF9DB" w14:textId="77777777" w:rsidR="00922E39" w:rsidRPr="00B86F4A" w:rsidRDefault="00922E39" w:rsidP="002245F2">
            <w:pPr>
              <w:jc w:val="center"/>
              <w:rPr>
                <w:lang w:eastAsia="ko-KR"/>
              </w:rPr>
            </w:pPr>
            <w:r w:rsidRPr="00B86F4A">
              <w:rPr>
                <w:lang w:eastAsia="ko-KR"/>
              </w:rPr>
              <w:t>Symbols</w:t>
            </w:r>
          </w:p>
        </w:tc>
        <w:tc>
          <w:tcPr>
            <w:tcW w:w="1040" w:type="dxa"/>
            <w:noWrap/>
            <w:hideMark/>
          </w:tcPr>
          <w:p w14:paraId="48240F2A" w14:textId="77777777" w:rsidR="00922E39" w:rsidRPr="00B86F4A" w:rsidRDefault="002245F2" w:rsidP="002245F2">
            <w:pPr>
              <w:jc w:val="center"/>
              <w:rPr>
                <w:lang w:eastAsia="ko-KR"/>
              </w:rPr>
            </w:pPr>
            <w:r>
              <w:rPr>
                <w:lang w:eastAsia="ko-KR"/>
              </w:rPr>
              <w:t>T</w:t>
            </w:r>
            <w:r w:rsidR="00922E39" w:rsidRPr="00B86F4A">
              <w:rPr>
                <w:lang w:eastAsia="ko-KR"/>
              </w:rPr>
              <w:t>ime (us)</w:t>
            </w:r>
          </w:p>
        </w:tc>
        <w:tc>
          <w:tcPr>
            <w:tcW w:w="917" w:type="dxa"/>
            <w:noWrap/>
            <w:hideMark/>
          </w:tcPr>
          <w:p w14:paraId="2A669879" w14:textId="77777777" w:rsidR="00922E39" w:rsidRPr="00B86F4A" w:rsidRDefault="00922E39" w:rsidP="002245F2">
            <w:pPr>
              <w:jc w:val="center"/>
              <w:rPr>
                <w:lang w:eastAsia="ko-KR"/>
              </w:rPr>
            </w:pPr>
            <w:r w:rsidRPr="00B86F4A">
              <w:rPr>
                <w:lang w:eastAsia="ko-KR"/>
              </w:rPr>
              <w:t>Symbols</w:t>
            </w:r>
          </w:p>
        </w:tc>
        <w:tc>
          <w:tcPr>
            <w:tcW w:w="1068" w:type="dxa"/>
            <w:noWrap/>
            <w:hideMark/>
          </w:tcPr>
          <w:p w14:paraId="3CF4281C" w14:textId="77777777" w:rsidR="00922E39" w:rsidRPr="00B86F4A" w:rsidRDefault="002245F2" w:rsidP="002245F2">
            <w:pPr>
              <w:jc w:val="center"/>
              <w:rPr>
                <w:lang w:eastAsia="ko-KR"/>
              </w:rPr>
            </w:pPr>
            <w:r>
              <w:rPr>
                <w:lang w:eastAsia="ko-KR"/>
              </w:rPr>
              <w:t>T</w:t>
            </w:r>
            <w:r w:rsidR="00922E39" w:rsidRPr="00B86F4A">
              <w:rPr>
                <w:lang w:eastAsia="ko-KR"/>
              </w:rPr>
              <w:t>ime (us)</w:t>
            </w:r>
          </w:p>
        </w:tc>
        <w:tc>
          <w:tcPr>
            <w:tcW w:w="917" w:type="dxa"/>
            <w:noWrap/>
            <w:hideMark/>
          </w:tcPr>
          <w:p w14:paraId="7DB37EF4" w14:textId="77777777" w:rsidR="00922E39" w:rsidRPr="00B86F4A" w:rsidRDefault="00922E39" w:rsidP="002245F2">
            <w:pPr>
              <w:jc w:val="center"/>
              <w:rPr>
                <w:lang w:eastAsia="ko-KR"/>
              </w:rPr>
            </w:pPr>
            <w:r w:rsidRPr="00B86F4A">
              <w:rPr>
                <w:lang w:eastAsia="ko-KR"/>
              </w:rPr>
              <w:t>Symbols</w:t>
            </w:r>
          </w:p>
        </w:tc>
        <w:tc>
          <w:tcPr>
            <w:tcW w:w="1067" w:type="dxa"/>
            <w:noWrap/>
            <w:hideMark/>
          </w:tcPr>
          <w:p w14:paraId="6A1A4D1A" w14:textId="77777777" w:rsidR="00922E39" w:rsidRPr="00B86F4A" w:rsidRDefault="002245F2" w:rsidP="002245F2">
            <w:pPr>
              <w:jc w:val="center"/>
              <w:rPr>
                <w:lang w:eastAsia="ko-KR"/>
              </w:rPr>
            </w:pPr>
            <w:r>
              <w:rPr>
                <w:lang w:eastAsia="ko-KR"/>
              </w:rPr>
              <w:t>T</w:t>
            </w:r>
            <w:r w:rsidR="00922E39" w:rsidRPr="00B86F4A">
              <w:rPr>
                <w:lang w:eastAsia="ko-KR"/>
              </w:rPr>
              <w:t>ime (us)</w:t>
            </w:r>
          </w:p>
        </w:tc>
      </w:tr>
      <w:tr w:rsidR="00B86F4A" w:rsidRPr="00B86F4A" w14:paraId="05D69AD4" w14:textId="77777777" w:rsidTr="004317EB">
        <w:trPr>
          <w:trHeight w:hRule="exact" w:val="227"/>
          <w:jc w:val="center"/>
        </w:trPr>
        <w:tc>
          <w:tcPr>
            <w:tcW w:w="1134" w:type="dxa"/>
            <w:noWrap/>
            <w:hideMark/>
          </w:tcPr>
          <w:p w14:paraId="1A094E8E" w14:textId="77777777" w:rsidR="00B86F4A" w:rsidRPr="00B86F4A" w:rsidRDefault="00B86F4A" w:rsidP="002245F2">
            <w:pPr>
              <w:jc w:val="center"/>
              <w:rPr>
                <w:lang w:eastAsia="ko-KR"/>
              </w:rPr>
            </w:pPr>
            <w:r w:rsidRPr="00B86F4A">
              <w:rPr>
                <w:lang w:eastAsia="ko-KR"/>
              </w:rPr>
              <w:t>7</w:t>
            </w:r>
          </w:p>
        </w:tc>
        <w:tc>
          <w:tcPr>
            <w:tcW w:w="917" w:type="dxa"/>
            <w:noWrap/>
            <w:hideMark/>
          </w:tcPr>
          <w:p w14:paraId="72175D59" w14:textId="77777777" w:rsidR="00B86F4A" w:rsidRPr="00B86F4A" w:rsidRDefault="00B86F4A" w:rsidP="002245F2">
            <w:pPr>
              <w:jc w:val="center"/>
              <w:rPr>
                <w:lang w:eastAsia="ko-KR"/>
              </w:rPr>
            </w:pPr>
            <w:r w:rsidRPr="00B86F4A">
              <w:rPr>
                <w:lang w:eastAsia="ko-KR"/>
              </w:rPr>
              <w:t>3</w:t>
            </w:r>
          </w:p>
        </w:tc>
        <w:tc>
          <w:tcPr>
            <w:tcW w:w="1040" w:type="dxa"/>
            <w:noWrap/>
            <w:hideMark/>
          </w:tcPr>
          <w:p w14:paraId="05650F47" w14:textId="77777777" w:rsidR="00B86F4A" w:rsidRPr="00B86F4A" w:rsidRDefault="00B86F4A" w:rsidP="002245F2">
            <w:pPr>
              <w:jc w:val="center"/>
              <w:rPr>
                <w:lang w:eastAsia="ko-KR"/>
              </w:rPr>
            </w:pPr>
            <w:r w:rsidRPr="00B86F4A">
              <w:rPr>
                <w:lang w:eastAsia="ko-KR"/>
              </w:rPr>
              <w:t>214.06</w:t>
            </w:r>
          </w:p>
        </w:tc>
        <w:tc>
          <w:tcPr>
            <w:tcW w:w="917" w:type="dxa"/>
            <w:noWrap/>
            <w:hideMark/>
          </w:tcPr>
          <w:p w14:paraId="1107D8A8" w14:textId="77777777" w:rsidR="00B86F4A" w:rsidRPr="00B86F4A" w:rsidRDefault="00B86F4A" w:rsidP="002245F2">
            <w:pPr>
              <w:jc w:val="center"/>
              <w:rPr>
                <w:lang w:eastAsia="ko-KR"/>
              </w:rPr>
            </w:pPr>
            <w:r w:rsidRPr="00B86F4A">
              <w:rPr>
                <w:lang w:eastAsia="ko-KR"/>
              </w:rPr>
              <w:t>1.57</w:t>
            </w:r>
          </w:p>
        </w:tc>
        <w:tc>
          <w:tcPr>
            <w:tcW w:w="1068" w:type="dxa"/>
            <w:noWrap/>
            <w:hideMark/>
          </w:tcPr>
          <w:p w14:paraId="750F71E8" w14:textId="77777777" w:rsidR="00B86F4A" w:rsidRPr="00B86F4A" w:rsidRDefault="00B86F4A" w:rsidP="002245F2">
            <w:pPr>
              <w:jc w:val="center"/>
              <w:rPr>
                <w:lang w:eastAsia="ko-KR"/>
              </w:rPr>
            </w:pPr>
            <w:r w:rsidRPr="00B86F4A">
              <w:rPr>
                <w:lang w:eastAsia="ko-KR"/>
              </w:rPr>
              <w:t>112.13</w:t>
            </w:r>
          </w:p>
        </w:tc>
        <w:tc>
          <w:tcPr>
            <w:tcW w:w="917" w:type="dxa"/>
            <w:noWrap/>
            <w:hideMark/>
          </w:tcPr>
          <w:p w14:paraId="6C91B90E" w14:textId="77777777" w:rsidR="00B86F4A" w:rsidRPr="00B86F4A" w:rsidRDefault="00B86F4A" w:rsidP="002245F2">
            <w:pPr>
              <w:jc w:val="center"/>
              <w:rPr>
                <w:lang w:eastAsia="ko-KR"/>
              </w:rPr>
            </w:pPr>
            <w:r w:rsidRPr="00B86F4A">
              <w:rPr>
                <w:lang w:eastAsia="ko-KR"/>
              </w:rPr>
              <w:t>0.71</w:t>
            </w:r>
          </w:p>
        </w:tc>
        <w:tc>
          <w:tcPr>
            <w:tcW w:w="1067" w:type="dxa"/>
            <w:noWrap/>
            <w:hideMark/>
          </w:tcPr>
          <w:p w14:paraId="2D753DF5" w14:textId="77777777" w:rsidR="00B86F4A" w:rsidRPr="00B86F4A" w:rsidRDefault="00B86F4A" w:rsidP="002245F2">
            <w:pPr>
              <w:jc w:val="center"/>
              <w:rPr>
                <w:lang w:eastAsia="ko-KR"/>
              </w:rPr>
            </w:pPr>
            <w:r w:rsidRPr="00B86F4A">
              <w:rPr>
                <w:lang w:eastAsia="ko-KR"/>
              </w:rPr>
              <w:t>50.97</w:t>
            </w:r>
          </w:p>
        </w:tc>
      </w:tr>
      <w:tr w:rsidR="00B86F4A" w:rsidRPr="00B86F4A" w14:paraId="0E8EC77D" w14:textId="77777777" w:rsidTr="004317EB">
        <w:trPr>
          <w:trHeight w:hRule="exact" w:val="227"/>
          <w:jc w:val="center"/>
        </w:trPr>
        <w:tc>
          <w:tcPr>
            <w:tcW w:w="1134" w:type="dxa"/>
            <w:noWrap/>
            <w:hideMark/>
          </w:tcPr>
          <w:p w14:paraId="14FE5AAF" w14:textId="77777777" w:rsidR="00B86F4A" w:rsidRPr="00B86F4A" w:rsidRDefault="00B86F4A" w:rsidP="002245F2">
            <w:pPr>
              <w:jc w:val="center"/>
              <w:rPr>
                <w:lang w:eastAsia="ko-KR"/>
              </w:rPr>
            </w:pPr>
            <w:r w:rsidRPr="00B86F4A">
              <w:rPr>
                <w:lang w:eastAsia="ko-KR"/>
              </w:rPr>
              <w:t>14</w:t>
            </w:r>
          </w:p>
        </w:tc>
        <w:tc>
          <w:tcPr>
            <w:tcW w:w="917" w:type="dxa"/>
            <w:noWrap/>
            <w:hideMark/>
          </w:tcPr>
          <w:p w14:paraId="7CE9B0BB" w14:textId="77777777" w:rsidR="00B86F4A" w:rsidRPr="00B86F4A" w:rsidRDefault="00B86F4A" w:rsidP="002245F2">
            <w:pPr>
              <w:jc w:val="center"/>
              <w:rPr>
                <w:lang w:eastAsia="ko-KR"/>
              </w:rPr>
            </w:pPr>
            <w:r w:rsidRPr="00B86F4A">
              <w:rPr>
                <w:lang w:eastAsia="ko-KR"/>
              </w:rPr>
              <w:t>6.5</w:t>
            </w:r>
          </w:p>
        </w:tc>
        <w:tc>
          <w:tcPr>
            <w:tcW w:w="1040" w:type="dxa"/>
            <w:noWrap/>
            <w:hideMark/>
          </w:tcPr>
          <w:p w14:paraId="2C2DE8E0" w14:textId="77777777" w:rsidR="00B86F4A" w:rsidRPr="00B86F4A" w:rsidRDefault="00B86F4A" w:rsidP="002245F2">
            <w:pPr>
              <w:jc w:val="center"/>
              <w:rPr>
                <w:lang w:eastAsia="ko-KR"/>
              </w:rPr>
            </w:pPr>
            <w:r w:rsidRPr="004317EB">
              <w:rPr>
                <w:color w:val="FF0000"/>
                <w:lang w:eastAsia="ko-KR"/>
              </w:rPr>
              <w:t>463.80</w:t>
            </w:r>
          </w:p>
        </w:tc>
        <w:tc>
          <w:tcPr>
            <w:tcW w:w="917" w:type="dxa"/>
            <w:noWrap/>
            <w:hideMark/>
          </w:tcPr>
          <w:p w14:paraId="784BA56D" w14:textId="77777777" w:rsidR="00B86F4A" w:rsidRPr="00B86F4A" w:rsidRDefault="00B86F4A" w:rsidP="002245F2">
            <w:pPr>
              <w:jc w:val="center"/>
              <w:rPr>
                <w:lang w:eastAsia="ko-KR"/>
              </w:rPr>
            </w:pPr>
            <w:r w:rsidRPr="00B86F4A">
              <w:rPr>
                <w:lang w:eastAsia="ko-KR"/>
              </w:rPr>
              <w:t>4.79</w:t>
            </w:r>
          </w:p>
        </w:tc>
        <w:tc>
          <w:tcPr>
            <w:tcW w:w="1068" w:type="dxa"/>
            <w:noWrap/>
            <w:hideMark/>
          </w:tcPr>
          <w:p w14:paraId="09162E74" w14:textId="77777777" w:rsidR="00B86F4A" w:rsidRPr="00B86F4A" w:rsidRDefault="00B86F4A" w:rsidP="002245F2">
            <w:pPr>
              <w:jc w:val="center"/>
              <w:rPr>
                <w:lang w:eastAsia="ko-KR"/>
              </w:rPr>
            </w:pPr>
            <w:r w:rsidRPr="00B86F4A">
              <w:rPr>
                <w:lang w:eastAsia="ko-KR"/>
              </w:rPr>
              <w:t>341.48</w:t>
            </w:r>
          </w:p>
        </w:tc>
        <w:tc>
          <w:tcPr>
            <w:tcW w:w="917" w:type="dxa"/>
            <w:noWrap/>
            <w:hideMark/>
          </w:tcPr>
          <w:p w14:paraId="3300C254" w14:textId="77777777" w:rsidR="00B86F4A" w:rsidRPr="00B86F4A" w:rsidRDefault="00B86F4A" w:rsidP="002245F2">
            <w:pPr>
              <w:jc w:val="center"/>
              <w:rPr>
                <w:lang w:eastAsia="ko-KR"/>
              </w:rPr>
            </w:pPr>
            <w:r w:rsidRPr="00B86F4A">
              <w:rPr>
                <w:lang w:eastAsia="ko-KR"/>
              </w:rPr>
              <w:t>3.36</w:t>
            </w:r>
          </w:p>
        </w:tc>
        <w:tc>
          <w:tcPr>
            <w:tcW w:w="1067" w:type="dxa"/>
            <w:noWrap/>
            <w:hideMark/>
          </w:tcPr>
          <w:p w14:paraId="3F2BCE1B" w14:textId="77777777" w:rsidR="00B86F4A" w:rsidRPr="00B86F4A" w:rsidRDefault="00B86F4A" w:rsidP="002245F2">
            <w:pPr>
              <w:jc w:val="center"/>
              <w:rPr>
                <w:lang w:eastAsia="ko-KR"/>
              </w:rPr>
            </w:pPr>
            <w:r w:rsidRPr="00B86F4A">
              <w:rPr>
                <w:lang w:eastAsia="ko-KR"/>
              </w:rPr>
              <w:t>239.55</w:t>
            </w:r>
          </w:p>
        </w:tc>
      </w:tr>
    </w:tbl>
    <w:p w14:paraId="1687CC8C" w14:textId="77777777" w:rsidR="00F44187" w:rsidRDefault="00F44187" w:rsidP="005F563C">
      <w:pPr>
        <w:jc w:val="both"/>
        <w:rPr>
          <w:lang w:eastAsia="ko-KR"/>
        </w:rPr>
      </w:pPr>
    </w:p>
    <w:p w14:paraId="72BECAEF" w14:textId="77777777" w:rsidR="00B86F4A" w:rsidRDefault="00B86F4A" w:rsidP="00B86F4A">
      <w:pPr>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w:t>
      </w:r>
      <w:r w:rsidR="00D86E5A">
        <w:rPr>
          <w:b/>
          <w:i/>
          <w:lang w:eastAsia="ko-KR"/>
        </w:rPr>
        <w:t xml:space="preserve">configured with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14:paraId="1C7C15E2" w14:textId="77777777" w:rsidR="004317EB" w:rsidRDefault="004317EB" w:rsidP="004317EB">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w:t>
      </w:r>
      <w:r w:rsidRPr="003D352F">
        <w:rPr>
          <w:b/>
          <w:i/>
          <w:lang w:eastAsia="ko-KR"/>
        </w:rPr>
        <w:t xml:space="preserve"> </w:t>
      </w:r>
      <w:r>
        <w:rPr>
          <w:b/>
          <w:i/>
          <w:lang w:eastAsia="ko-KR"/>
        </w:rPr>
        <w:t>other intermediate repetitions values (in addition to {1, 2, 4, 8}) should be considered to reduce the transmission delay.</w:t>
      </w:r>
    </w:p>
    <w:p w14:paraId="5F6037AC" w14:textId="77777777" w:rsidR="00504728" w:rsidRDefault="003826D3" w:rsidP="005F563C">
      <w:pPr>
        <w:jc w:val="both"/>
        <w:rPr>
          <w:lang w:eastAsia="ko-KR"/>
        </w:rPr>
      </w:pPr>
      <w:r>
        <w:rPr>
          <w:lang w:eastAsia="ko-KR"/>
        </w:rPr>
        <w:t xml:space="preserve">However, although the </w:t>
      </w:r>
      <w:r w:rsidR="004669E9">
        <w:rPr>
          <w:lang w:eastAsia="ko-KR"/>
        </w:rPr>
        <w:t xml:space="preserve">delay is reduced </w:t>
      </w:r>
      <w:r w:rsidR="00D86E5A">
        <w:rPr>
          <w:lang w:eastAsia="ko-KR"/>
        </w:rPr>
        <w:t>by the</w:t>
      </w:r>
      <w:r w:rsidR="004669E9">
        <w:rPr>
          <w:lang w:eastAsia="ko-KR"/>
        </w:rPr>
        <w:t xml:space="preserve"> flexibility in starting the transmission</w:t>
      </w:r>
      <w:r w:rsidR="00C3228C">
        <w:rPr>
          <w:lang w:eastAsia="ko-KR"/>
        </w:rPr>
        <w:t xml:space="preserve">, </w:t>
      </w:r>
      <w:r w:rsidR="004669E9">
        <w:rPr>
          <w:lang w:eastAsia="ko-KR"/>
        </w:rPr>
        <w:t xml:space="preserve">the transmission’s reliability cannot be </w:t>
      </w:r>
      <w:r w:rsidR="004669E9" w:rsidRPr="004669E9">
        <w:rPr>
          <w:lang w:eastAsia="ko-KR"/>
        </w:rPr>
        <w:t>guaranteed</w:t>
      </w:r>
      <w:r w:rsidR="004669E9">
        <w:rPr>
          <w:lang w:eastAsia="ko-KR"/>
        </w:rPr>
        <w:t xml:space="preserve"> because </w:t>
      </w:r>
      <w:r w:rsidR="00C3228C">
        <w:rPr>
          <w:lang w:eastAsia="ko-KR"/>
        </w:rPr>
        <w:t xml:space="preserve">the UE is not allowed to finish the </w:t>
      </w:r>
      <w:r w:rsidR="00C3228C" w:rsidRPr="004669E9">
        <w:rPr>
          <w:i/>
          <w:lang w:eastAsia="ko-KR"/>
        </w:rPr>
        <w:t>K</w:t>
      </w:r>
      <w:r w:rsidR="00C3228C">
        <w:rPr>
          <w:lang w:eastAsia="ko-KR"/>
        </w:rPr>
        <w:t xml:space="preserve"> repetitions</w:t>
      </w:r>
      <w:r w:rsidR="004669E9">
        <w:rPr>
          <w:lang w:eastAsia="ko-KR"/>
        </w:rPr>
        <w:t xml:space="preserve"> if the transmission didn’t start on the first </w:t>
      </w:r>
      <w:r w:rsidR="00462A27">
        <w:rPr>
          <w:lang w:eastAsia="ko-KR"/>
        </w:rPr>
        <w:t>TO</w:t>
      </w:r>
      <w:r w:rsidR="00C3228C">
        <w:rPr>
          <w:lang w:eastAsia="ko-KR"/>
        </w:rPr>
        <w:t>.</w:t>
      </w:r>
      <w:r w:rsidR="004669E9">
        <w:rPr>
          <w:lang w:eastAsia="ko-KR"/>
        </w:rPr>
        <w:t xml:space="preserve"> This will be more prominent if the UE transmits small number on the repetitions compared to the configured </w:t>
      </w:r>
      <w:r w:rsidR="004669E9" w:rsidRPr="00D86E5A">
        <w:rPr>
          <w:i/>
          <w:lang w:eastAsia="ko-KR"/>
        </w:rPr>
        <w:t>K</w:t>
      </w:r>
      <w:r w:rsidR="004669E9">
        <w:rPr>
          <w:lang w:eastAsia="ko-KR"/>
        </w:rPr>
        <w:t xml:space="preserve">, (e.g. the UE transmits one repetition only when it is configured with </w:t>
      </w:r>
      <w:r w:rsidR="004669E9" w:rsidRPr="004317EB">
        <w:rPr>
          <w:i/>
          <w:lang w:eastAsia="ko-KR"/>
        </w:rPr>
        <w:t>K</w:t>
      </w:r>
      <w:r w:rsidR="004669E9">
        <w:rPr>
          <w:lang w:eastAsia="ko-KR"/>
        </w:rPr>
        <w:t>= 4).</w:t>
      </w:r>
    </w:p>
    <w:p w14:paraId="0944A0A6" w14:textId="77777777" w:rsidR="00504728" w:rsidRPr="00504728" w:rsidRDefault="00504728" w:rsidP="005F563C">
      <w:pPr>
        <w:jc w:val="both"/>
        <w:rPr>
          <w:b/>
          <w:u w:val="single"/>
          <w:lang w:eastAsia="ko-KR"/>
        </w:rPr>
      </w:pPr>
      <w:r>
        <w:rPr>
          <w:b/>
          <w:u w:val="single"/>
          <w:lang w:eastAsia="ko-KR"/>
        </w:rPr>
        <w:t>Simulation results:</w:t>
      </w:r>
    </w:p>
    <w:p w14:paraId="28D3A7A5" w14:textId="379D6BB7" w:rsidR="009D117D" w:rsidRDefault="00E006A0" w:rsidP="005F563C">
      <w:pPr>
        <w:jc w:val="both"/>
        <w:rPr>
          <w:lang w:eastAsia="ko-KR"/>
        </w:rPr>
      </w:pPr>
      <w:r>
        <w:rPr>
          <w:lang w:eastAsia="ko-KR"/>
        </w:rPr>
        <w:t>Below we present system-level simulation results on the reliability of packet transmissions with UL configured grants. The simulation compares the achieved packet error rates with each RV sequence. Multiple repetitions of the same TB are processed by gNB with chase combining. All UEs are configured to share the same set of physical resources and are allowed to transmit UL packets with up to K=4 repetitions depending on the timing of the initial transmission occasion. The packets are generated by a uniform random distribution with an average of 50 and 500 packets per second. The periodicity for the UL configured grant is set to P=14 symbols and 60 KHz subcarrier spacing is used. The full list of simulation parameters is provided in the Appendix</w:t>
      </w:r>
      <w:r w:rsidR="00A30710">
        <w:rPr>
          <w:lang w:eastAsia="ko-KR"/>
        </w:rPr>
        <w:t>.</w:t>
      </w:r>
    </w:p>
    <w:p w14:paraId="48676D9F" w14:textId="77777777" w:rsidR="00E006A0" w:rsidRDefault="00E006A0" w:rsidP="00E006A0">
      <w:pPr>
        <w:jc w:val="both"/>
        <w:rPr>
          <w:lang w:eastAsia="ko-KR"/>
        </w:rPr>
      </w:pPr>
      <w:r>
        <w:rPr>
          <w:lang w:eastAsia="ko-KR"/>
        </w:rPr>
        <w:t xml:space="preserve">Note that the number of repetitions per each transmitted packet can be 1, 2, 3, or 4 with RV sequence {0,0,0,0}, and it can be 2 or 4 with RV sequence {0,3,0,3}. The packets are generated according to a uniform random distribution and transmitted at the first available transmission occasion according to the RV sequence and packet arrival time (when RV=0). </w:t>
      </w:r>
    </w:p>
    <w:p w14:paraId="71705A9D" w14:textId="5FE33E9B" w:rsidR="00CB5C97" w:rsidRPr="00F44187" w:rsidRDefault="00CB5C97" w:rsidP="00CB5C97">
      <w:pPr>
        <w:spacing w:after="160" w:line="259" w:lineRule="auto"/>
        <w:jc w:val="center"/>
        <w:rPr>
          <w:rFonts w:ascii="Calibri" w:eastAsia="Times New Roman" w:hAnsi="Calibri"/>
          <w:sz w:val="22"/>
          <w:szCs w:val="22"/>
        </w:rPr>
      </w:pPr>
      <w:r w:rsidRPr="00922E39">
        <w:t xml:space="preserve">Table </w:t>
      </w:r>
      <w:r>
        <w:t>3</w:t>
      </w:r>
      <w:r w:rsidRPr="00922E39">
        <w:t xml:space="preserve">: </w:t>
      </w:r>
      <w:r w:rsidR="00703737">
        <w:t>Evaluation results on packet</w:t>
      </w:r>
      <w:r w:rsidR="00384A17">
        <w:t xml:space="preserve"> error rate</w:t>
      </w:r>
      <w:r>
        <w:t xml:space="preserve"> (</w:t>
      </w:r>
      <w:r w:rsidR="00384A17">
        <w:rPr>
          <w:i/>
        </w:rPr>
        <w:t>K</w:t>
      </w:r>
      <w:r w:rsidR="00384A17">
        <w:t>=4</w:t>
      </w:r>
      <w:r>
        <w:t>)</w:t>
      </w:r>
    </w:p>
    <w:tbl>
      <w:tblPr>
        <w:tblStyle w:val="TableGrid"/>
        <w:tblW w:w="0" w:type="auto"/>
        <w:jc w:val="center"/>
        <w:tblLook w:val="04A0" w:firstRow="1" w:lastRow="0" w:firstColumn="1" w:lastColumn="0" w:noHBand="0" w:noVBand="1"/>
      </w:tblPr>
      <w:tblGrid>
        <w:gridCol w:w="1260"/>
        <w:gridCol w:w="966"/>
        <w:gridCol w:w="1040"/>
        <w:gridCol w:w="966"/>
        <w:gridCol w:w="1068"/>
        <w:gridCol w:w="966"/>
        <w:gridCol w:w="1067"/>
      </w:tblGrid>
      <w:tr w:rsidR="00CB5C97" w:rsidRPr="00B86F4A" w14:paraId="68BC4190" w14:textId="77777777" w:rsidTr="00CB2A24">
        <w:trPr>
          <w:trHeight w:val="300"/>
          <w:jc w:val="center"/>
        </w:trPr>
        <w:tc>
          <w:tcPr>
            <w:tcW w:w="1260" w:type="dxa"/>
            <w:vMerge w:val="restart"/>
            <w:noWrap/>
            <w:hideMark/>
          </w:tcPr>
          <w:p w14:paraId="7E513DA8" w14:textId="77777777" w:rsidR="00CB5C97" w:rsidRPr="00B86F4A" w:rsidRDefault="00270340" w:rsidP="00CE271B">
            <w:pPr>
              <w:jc w:val="center"/>
              <w:rPr>
                <w:lang w:eastAsia="ko-KR"/>
              </w:rPr>
            </w:pPr>
            <w:r>
              <w:rPr>
                <w:lang w:eastAsia="ko-KR"/>
              </w:rPr>
              <w:t>Packet rate (packets/sec)</w:t>
            </w:r>
          </w:p>
        </w:tc>
        <w:tc>
          <w:tcPr>
            <w:tcW w:w="2006" w:type="dxa"/>
            <w:gridSpan w:val="2"/>
            <w:noWrap/>
            <w:hideMark/>
          </w:tcPr>
          <w:p w14:paraId="0DB7435B" w14:textId="77777777" w:rsidR="00CB5C97" w:rsidRPr="00B86F4A" w:rsidRDefault="00270340" w:rsidP="00270340">
            <w:pPr>
              <w:jc w:val="center"/>
              <w:rPr>
                <w:lang w:eastAsia="ko-KR"/>
              </w:rPr>
            </w:pPr>
            <w:r>
              <w:rPr>
                <w:lang w:eastAsia="ko-KR"/>
              </w:rPr>
              <w:t xml:space="preserve">RV </w:t>
            </w:r>
            <w:r w:rsidR="00CB5C97">
              <w:rPr>
                <w:lang w:eastAsia="ko-KR"/>
              </w:rPr>
              <w:t>{0, 2, 3, 1}</w:t>
            </w:r>
          </w:p>
        </w:tc>
        <w:tc>
          <w:tcPr>
            <w:tcW w:w="2034" w:type="dxa"/>
            <w:gridSpan w:val="2"/>
            <w:noWrap/>
            <w:hideMark/>
          </w:tcPr>
          <w:p w14:paraId="4A9FAE22" w14:textId="77777777" w:rsidR="00CB5C97" w:rsidRPr="00B86F4A" w:rsidRDefault="00270340" w:rsidP="00270340">
            <w:pPr>
              <w:jc w:val="center"/>
              <w:rPr>
                <w:lang w:eastAsia="ko-KR"/>
              </w:rPr>
            </w:pPr>
            <w:r>
              <w:rPr>
                <w:lang w:eastAsia="ko-KR"/>
              </w:rPr>
              <w:t>RV {0, 3, 0, 3</w:t>
            </w:r>
            <w:r w:rsidR="00CB5C97">
              <w:rPr>
                <w:lang w:eastAsia="ko-KR"/>
              </w:rPr>
              <w:t>}</w:t>
            </w:r>
          </w:p>
        </w:tc>
        <w:tc>
          <w:tcPr>
            <w:tcW w:w="2033" w:type="dxa"/>
            <w:gridSpan w:val="2"/>
            <w:noWrap/>
            <w:hideMark/>
          </w:tcPr>
          <w:p w14:paraId="6AE83168" w14:textId="77777777" w:rsidR="00CB5C97" w:rsidRPr="00B86F4A" w:rsidRDefault="00270340" w:rsidP="00270340">
            <w:pPr>
              <w:jc w:val="center"/>
              <w:rPr>
                <w:lang w:eastAsia="ko-KR"/>
              </w:rPr>
            </w:pPr>
            <w:r>
              <w:rPr>
                <w:lang w:eastAsia="ko-KR"/>
              </w:rPr>
              <w:t xml:space="preserve">RV </w:t>
            </w:r>
            <w:r w:rsidR="00CB5C97">
              <w:rPr>
                <w:lang w:eastAsia="ko-KR"/>
              </w:rPr>
              <w:t>{0, 0, 0, 0}</w:t>
            </w:r>
          </w:p>
        </w:tc>
      </w:tr>
      <w:tr w:rsidR="00270340" w:rsidRPr="00B86F4A" w14:paraId="06DCF801" w14:textId="77777777" w:rsidTr="00CB2A24">
        <w:trPr>
          <w:trHeight w:hRule="exact" w:val="283"/>
          <w:jc w:val="center"/>
        </w:trPr>
        <w:tc>
          <w:tcPr>
            <w:tcW w:w="1260" w:type="dxa"/>
            <w:vMerge/>
            <w:noWrap/>
            <w:hideMark/>
          </w:tcPr>
          <w:p w14:paraId="192C28FA" w14:textId="77777777" w:rsidR="00270340" w:rsidRPr="00B86F4A" w:rsidRDefault="00270340" w:rsidP="00270340">
            <w:pPr>
              <w:jc w:val="center"/>
              <w:rPr>
                <w:lang w:eastAsia="ko-KR"/>
              </w:rPr>
            </w:pPr>
          </w:p>
        </w:tc>
        <w:tc>
          <w:tcPr>
            <w:tcW w:w="966" w:type="dxa"/>
            <w:noWrap/>
            <w:hideMark/>
          </w:tcPr>
          <w:p w14:paraId="4E2CB55E" w14:textId="77777777" w:rsidR="00270340" w:rsidRPr="00B86F4A" w:rsidRDefault="00270340" w:rsidP="00270340">
            <w:pPr>
              <w:jc w:val="center"/>
              <w:rPr>
                <w:lang w:eastAsia="ko-KR"/>
              </w:rPr>
            </w:pPr>
            <w:r>
              <w:rPr>
                <w:lang w:eastAsia="ko-KR"/>
              </w:rPr>
              <w:t>3 UEs</w:t>
            </w:r>
          </w:p>
        </w:tc>
        <w:tc>
          <w:tcPr>
            <w:tcW w:w="1040" w:type="dxa"/>
            <w:noWrap/>
            <w:hideMark/>
          </w:tcPr>
          <w:p w14:paraId="2436B9FB" w14:textId="77777777" w:rsidR="00270340" w:rsidRPr="00B86F4A" w:rsidRDefault="00270340" w:rsidP="00270340">
            <w:pPr>
              <w:jc w:val="center"/>
              <w:rPr>
                <w:lang w:eastAsia="ko-KR"/>
              </w:rPr>
            </w:pPr>
            <w:r>
              <w:rPr>
                <w:lang w:eastAsia="ko-KR"/>
              </w:rPr>
              <w:t>12 UEs</w:t>
            </w:r>
          </w:p>
        </w:tc>
        <w:tc>
          <w:tcPr>
            <w:tcW w:w="966" w:type="dxa"/>
            <w:noWrap/>
            <w:hideMark/>
          </w:tcPr>
          <w:p w14:paraId="62899C10" w14:textId="77777777" w:rsidR="00270340" w:rsidRPr="00B86F4A" w:rsidRDefault="00270340" w:rsidP="00270340">
            <w:pPr>
              <w:jc w:val="center"/>
              <w:rPr>
                <w:lang w:eastAsia="ko-KR"/>
              </w:rPr>
            </w:pPr>
            <w:r>
              <w:rPr>
                <w:lang w:eastAsia="ko-KR"/>
              </w:rPr>
              <w:t>3 UEs</w:t>
            </w:r>
          </w:p>
        </w:tc>
        <w:tc>
          <w:tcPr>
            <w:tcW w:w="1068" w:type="dxa"/>
            <w:noWrap/>
            <w:hideMark/>
          </w:tcPr>
          <w:p w14:paraId="5434EF66" w14:textId="77777777" w:rsidR="00270340" w:rsidRPr="00B86F4A" w:rsidRDefault="00270340" w:rsidP="00270340">
            <w:pPr>
              <w:jc w:val="center"/>
              <w:rPr>
                <w:lang w:eastAsia="ko-KR"/>
              </w:rPr>
            </w:pPr>
            <w:r>
              <w:rPr>
                <w:lang w:eastAsia="ko-KR"/>
              </w:rPr>
              <w:t>12 UEs</w:t>
            </w:r>
          </w:p>
        </w:tc>
        <w:tc>
          <w:tcPr>
            <w:tcW w:w="966" w:type="dxa"/>
            <w:noWrap/>
            <w:hideMark/>
          </w:tcPr>
          <w:p w14:paraId="0DD0F0E0" w14:textId="77777777" w:rsidR="00270340" w:rsidRPr="00B86F4A" w:rsidRDefault="00270340" w:rsidP="00270340">
            <w:pPr>
              <w:jc w:val="center"/>
              <w:rPr>
                <w:lang w:eastAsia="ko-KR"/>
              </w:rPr>
            </w:pPr>
            <w:r>
              <w:rPr>
                <w:lang w:eastAsia="ko-KR"/>
              </w:rPr>
              <w:t>3 UEs</w:t>
            </w:r>
          </w:p>
        </w:tc>
        <w:tc>
          <w:tcPr>
            <w:tcW w:w="1067" w:type="dxa"/>
            <w:noWrap/>
            <w:hideMark/>
          </w:tcPr>
          <w:p w14:paraId="23B58C88" w14:textId="77777777" w:rsidR="00270340" w:rsidRPr="00B86F4A" w:rsidRDefault="00270340" w:rsidP="00270340">
            <w:pPr>
              <w:jc w:val="center"/>
              <w:rPr>
                <w:lang w:eastAsia="ko-KR"/>
              </w:rPr>
            </w:pPr>
            <w:r>
              <w:rPr>
                <w:lang w:eastAsia="ko-KR"/>
              </w:rPr>
              <w:t>12 UEs</w:t>
            </w:r>
          </w:p>
        </w:tc>
      </w:tr>
      <w:tr w:rsidR="00CB5C97" w:rsidRPr="00B86F4A" w14:paraId="57E6997F" w14:textId="77777777" w:rsidTr="00CB2A24">
        <w:trPr>
          <w:trHeight w:hRule="exact" w:val="227"/>
          <w:jc w:val="center"/>
        </w:trPr>
        <w:tc>
          <w:tcPr>
            <w:tcW w:w="1260" w:type="dxa"/>
            <w:noWrap/>
            <w:hideMark/>
          </w:tcPr>
          <w:p w14:paraId="6622F37C" w14:textId="77777777" w:rsidR="00CB5C97" w:rsidRPr="00B86F4A" w:rsidRDefault="00270340" w:rsidP="00CE271B">
            <w:pPr>
              <w:jc w:val="center"/>
              <w:rPr>
                <w:lang w:eastAsia="ko-KR"/>
              </w:rPr>
            </w:pPr>
            <w:r>
              <w:rPr>
                <w:lang w:eastAsia="ko-KR"/>
              </w:rPr>
              <w:t>50</w:t>
            </w:r>
          </w:p>
        </w:tc>
        <w:tc>
          <w:tcPr>
            <w:tcW w:w="966" w:type="dxa"/>
            <w:noWrap/>
            <w:hideMark/>
          </w:tcPr>
          <w:p w14:paraId="65E3D3EE" w14:textId="77777777" w:rsidR="00CB5C97" w:rsidRPr="002A591C" w:rsidRDefault="00270340" w:rsidP="00CE271B">
            <w:pPr>
              <w:jc w:val="center"/>
              <w:rPr>
                <w:color w:val="00B050"/>
                <w:lang w:eastAsia="ko-KR"/>
              </w:rPr>
            </w:pPr>
            <w:r w:rsidRPr="002A591C">
              <w:rPr>
                <w:color w:val="00B050"/>
                <w:lang w:eastAsia="ko-KR"/>
              </w:rPr>
              <w:t>0.000306</w:t>
            </w:r>
          </w:p>
        </w:tc>
        <w:tc>
          <w:tcPr>
            <w:tcW w:w="1040" w:type="dxa"/>
            <w:noWrap/>
            <w:hideMark/>
          </w:tcPr>
          <w:p w14:paraId="70464346" w14:textId="77777777" w:rsidR="00CB5C97" w:rsidRPr="00B86F4A" w:rsidRDefault="00270340" w:rsidP="00CE271B">
            <w:pPr>
              <w:jc w:val="center"/>
              <w:rPr>
                <w:lang w:eastAsia="ko-KR"/>
              </w:rPr>
            </w:pPr>
            <w:r w:rsidRPr="002A591C">
              <w:rPr>
                <w:color w:val="00B050"/>
                <w:lang w:eastAsia="ko-KR"/>
              </w:rPr>
              <w:t>0.001824</w:t>
            </w:r>
          </w:p>
        </w:tc>
        <w:tc>
          <w:tcPr>
            <w:tcW w:w="966" w:type="dxa"/>
            <w:noWrap/>
            <w:hideMark/>
          </w:tcPr>
          <w:p w14:paraId="528FD142" w14:textId="77777777" w:rsidR="00CB5C97" w:rsidRPr="00B86F4A" w:rsidRDefault="00270340" w:rsidP="00CE271B">
            <w:pPr>
              <w:jc w:val="center"/>
              <w:rPr>
                <w:lang w:eastAsia="ko-KR"/>
              </w:rPr>
            </w:pPr>
            <w:r w:rsidRPr="002A591C">
              <w:rPr>
                <w:color w:val="00B050"/>
                <w:lang w:eastAsia="ko-KR"/>
              </w:rPr>
              <w:t>0.002644</w:t>
            </w:r>
          </w:p>
        </w:tc>
        <w:tc>
          <w:tcPr>
            <w:tcW w:w="1068" w:type="dxa"/>
            <w:noWrap/>
            <w:hideMark/>
          </w:tcPr>
          <w:p w14:paraId="725BC27D" w14:textId="77777777" w:rsidR="00CB5C97" w:rsidRPr="00B86F4A" w:rsidRDefault="00270340" w:rsidP="00CE271B">
            <w:pPr>
              <w:jc w:val="center"/>
              <w:rPr>
                <w:lang w:eastAsia="ko-KR"/>
              </w:rPr>
            </w:pPr>
            <w:r w:rsidRPr="00270340">
              <w:rPr>
                <w:lang w:eastAsia="ko-KR"/>
              </w:rPr>
              <w:t>0.016907</w:t>
            </w:r>
          </w:p>
        </w:tc>
        <w:tc>
          <w:tcPr>
            <w:tcW w:w="966" w:type="dxa"/>
            <w:noWrap/>
            <w:hideMark/>
          </w:tcPr>
          <w:p w14:paraId="45413CBB" w14:textId="77777777" w:rsidR="00CB5C97" w:rsidRPr="00B86F4A" w:rsidRDefault="00270340" w:rsidP="00CE271B">
            <w:pPr>
              <w:jc w:val="center"/>
              <w:rPr>
                <w:lang w:eastAsia="ko-KR"/>
              </w:rPr>
            </w:pPr>
            <w:r w:rsidRPr="00270340">
              <w:rPr>
                <w:lang w:eastAsia="ko-KR"/>
              </w:rPr>
              <w:t>0.010558</w:t>
            </w:r>
          </w:p>
        </w:tc>
        <w:tc>
          <w:tcPr>
            <w:tcW w:w="1067" w:type="dxa"/>
            <w:noWrap/>
            <w:hideMark/>
          </w:tcPr>
          <w:p w14:paraId="72C3AD91" w14:textId="77777777" w:rsidR="00CB5C97" w:rsidRPr="00B86F4A" w:rsidRDefault="00270340" w:rsidP="00CE271B">
            <w:pPr>
              <w:jc w:val="center"/>
              <w:rPr>
                <w:lang w:eastAsia="ko-KR"/>
              </w:rPr>
            </w:pPr>
            <w:r w:rsidRPr="00270340">
              <w:rPr>
                <w:lang w:eastAsia="ko-KR"/>
              </w:rPr>
              <w:t>0.040699</w:t>
            </w:r>
          </w:p>
        </w:tc>
      </w:tr>
      <w:tr w:rsidR="00CB5C97" w:rsidRPr="00B86F4A" w14:paraId="2469095B" w14:textId="77777777" w:rsidTr="00CB2A24">
        <w:trPr>
          <w:trHeight w:hRule="exact" w:val="227"/>
          <w:jc w:val="center"/>
        </w:trPr>
        <w:tc>
          <w:tcPr>
            <w:tcW w:w="1260" w:type="dxa"/>
            <w:noWrap/>
            <w:hideMark/>
          </w:tcPr>
          <w:p w14:paraId="449B86DC" w14:textId="77777777" w:rsidR="00CB5C97" w:rsidRPr="00B86F4A" w:rsidRDefault="00270340" w:rsidP="00CE271B">
            <w:pPr>
              <w:jc w:val="center"/>
              <w:rPr>
                <w:lang w:eastAsia="ko-KR"/>
              </w:rPr>
            </w:pPr>
            <w:r>
              <w:rPr>
                <w:lang w:eastAsia="ko-KR"/>
              </w:rPr>
              <w:t>500</w:t>
            </w:r>
          </w:p>
        </w:tc>
        <w:tc>
          <w:tcPr>
            <w:tcW w:w="966" w:type="dxa"/>
            <w:noWrap/>
            <w:hideMark/>
          </w:tcPr>
          <w:p w14:paraId="1D918B14" w14:textId="77777777" w:rsidR="00CB5C97" w:rsidRPr="002A591C" w:rsidRDefault="00270340" w:rsidP="00CE271B">
            <w:pPr>
              <w:jc w:val="center"/>
              <w:rPr>
                <w:color w:val="00B050"/>
                <w:lang w:eastAsia="ko-KR"/>
              </w:rPr>
            </w:pPr>
            <w:r w:rsidRPr="002A591C">
              <w:rPr>
                <w:color w:val="00B050"/>
                <w:lang w:eastAsia="ko-KR"/>
              </w:rPr>
              <w:t>0.002073</w:t>
            </w:r>
          </w:p>
        </w:tc>
        <w:tc>
          <w:tcPr>
            <w:tcW w:w="1040" w:type="dxa"/>
            <w:noWrap/>
            <w:hideMark/>
          </w:tcPr>
          <w:p w14:paraId="739139FB" w14:textId="77777777" w:rsidR="00CB5C97" w:rsidRPr="00B86F4A" w:rsidRDefault="00270340" w:rsidP="00CE271B">
            <w:pPr>
              <w:jc w:val="center"/>
              <w:rPr>
                <w:lang w:eastAsia="ko-KR"/>
              </w:rPr>
            </w:pPr>
            <w:r w:rsidRPr="00270340">
              <w:rPr>
                <w:lang w:eastAsia="ko-KR"/>
              </w:rPr>
              <w:t>0.092071</w:t>
            </w:r>
          </w:p>
        </w:tc>
        <w:tc>
          <w:tcPr>
            <w:tcW w:w="966" w:type="dxa"/>
            <w:noWrap/>
            <w:hideMark/>
          </w:tcPr>
          <w:p w14:paraId="256A4979" w14:textId="77777777" w:rsidR="00CB5C97" w:rsidRPr="00B86F4A" w:rsidRDefault="00270340" w:rsidP="00CE271B">
            <w:pPr>
              <w:jc w:val="center"/>
              <w:rPr>
                <w:lang w:eastAsia="ko-KR"/>
              </w:rPr>
            </w:pPr>
            <w:r w:rsidRPr="00270340">
              <w:rPr>
                <w:lang w:eastAsia="ko-KR"/>
              </w:rPr>
              <w:t>0.026110</w:t>
            </w:r>
          </w:p>
        </w:tc>
        <w:tc>
          <w:tcPr>
            <w:tcW w:w="1068" w:type="dxa"/>
            <w:noWrap/>
            <w:hideMark/>
          </w:tcPr>
          <w:p w14:paraId="79916106" w14:textId="77777777" w:rsidR="00CB5C97" w:rsidRPr="00694321" w:rsidRDefault="00270340" w:rsidP="00CE271B">
            <w:pPr>
              <w:jc w:val="center"/>
              <w:rPr>
                <w:color w:val="FF0000"/>
                <w:lang w:eastAsia="ko-KR"/>
              </w:rPr>
            </w:pPr>
            <w:r w:rsidRPr="00694321">
              <w:rPr>
                <w:color w:val="FF0000"/>
                <w:lang w:eastAsia="ko-KR"/>
              </w:rPr>
              <w:t>0.200894</w:t>
            </w:r>
          </w:p>
        </w:tc>
        <w:tc>
          <w:tcPr>
            <w:tcW w:w="966" w:type="dxa"/>
            <w:noWrap/>
            <w:hideMark/>
          </w:tcPr>
          <w:p w14:paraId="59441A9D" w14:textId="77777777" w:rsidR="00CB5C97" w:rsidRPr="00B86F4A" w:rsidRDefault="00270340" w:rsidP="00CE271B">
            <w:pPr>
              <w:jc w:val="center"/>
              <w:rPr>
                <w:lang w:eastAsia="ko-KR"/>
              </w:rPr>
            </w:pPr>
            <w:r w:rsidRPr="00270340">
              <w:rPr>
                <w:lang w:eastAsia="ko-KR"/>
              </w:rPr>
              <w:t>0.059484</w:t>
            </w:r>
          </w:p>
        </w:tc>
        <w:tc>
          <w:tcPr>
            <w:tcW w:w="1067" w:type="dxa"/>
            <w:noWrap/>
            <w:hideMark/>
          </w:tcPr>
          <w:p w14:paraId="24BDE78E" w14:textId="77777777" w:rsidR="00CB5C97" w:rsidRPr="00B86F4A" w:rsidRDefault="00270340" w:rsidP="00CE271B">
            <w:pPr>
              <w:jc w:val="center"/>
              <w:rPr>
                <w:lang w:eastAsia="ko-KR"/>
              </w:rPr>
            </w:pPr>
            <w:r w:rsidRPr="00694321">
              <w:rPr>
                <w:color w:val="FF0000"/>
                <w:lang w:eastAsia="ko-KR"/>
              </w:rPr>
              <w:t>0.248438</w:t>
            </w:r>
          </w:p>
        </w:tc>
      </w:tr>
    </w:tbl>
    <w:p w14:paraId="6C98A892" w14:textId="77777777" w:rsidR="00CB2A24" w:rsidRDefault="00CB2A24" w:rsidP="005F563C">
      <w:pPr>
        <w:jc w:val="both"/>
        <w:rPr>
          <w:lang w:eastAsia="ko-KR"/>
        </w:rPr>
      </w:pPr>
    </w:p>
    <w:p w14:paraId="734D9709" w14:textId="77777777" w:rsidR="00E006A0" w:rsidRDefault="00E006A0" w:rsidP="00E006A0">
      <w:pPr>
        <w:jc w:val="both"/>
        <w:rPr>
          <w:lang w:eastAsia="ko-KR"/>
        </w:rPr>
      </w:pPr>
      <w:r>
        <w:rPr>
          <w:lang w:eastAsia="ko-KR"/>
        </w:rPr>
        <w:t xml:space="preserve">Table-3 shows the achieved packet error rate results when 3 and 12 UEs are configured with the same set of physical resources. When RV sequence {0,2,3,1} is used, the packet error rates are below 1% for 3 UEs with both 50 and 500 packets/second average traffic, and also still below 1% for 12 UEs and 50 packets/sec. Changing the RV sequence from RV{0,2,3,1} to RV{0,3,0,3} </w:t>
      </w:r>
      <w:r w:rsidRPr="009B2805">
        <w:rPr>
          <w:b/>
          <w:i/>
          <w:lang w:eastAsia="ko-KR"/>
        </w:rPr>
        <w:t>causes about 10-fold increase in all packet error rates</w:t>
      </w:r>
      <w:r>
        <w:rPr>
          <w:lang w:eastAsia="ko-KR"/>
        </w:rPr>
        <w:t>. Error rates increase even further when RV{0,0,0,0} is used.</w:t>
      </w:r>
    </w:p>
    <w:p w14:paraId="708DC96A" w14:textId="77777777" w:rsidR="00CB2A24" w:rsidRDefault="00CB2A24" w:rsidP="00CB2A24">
      <w:pPr>
        <w:spacing w:after="120"/>
        <w:jc w:val="center"/>
      </w:pPr>
      <w:r w:rsidRPr="003D352F">
        <w:rPr>
          <w:noProof/>
          <w:lang w:val="en-US" w:eastAsia="zh-CN"/>
        </w:rPr>
        <w:drawing>
          <wp:inline distT="0" distB="0" distL="0" distR="0" wp14:anchorId="552B98F7" wp14:editId="0498144D">
            <wp:extent cx="4105232" cy="2011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138770" cy="2028114"/>
                    </a:xfrm>
                    <a:prstGeom prst="rect">
                      <a:avLst/>
                    </a:prstGeom>
                    <a:noFill/>
                    <a:ln>
                      <a:noFill/>
                    </a:ln>
                  </pic:spPr>
                </pic:pic>
              </a:graphicData>
            </a:graphic>
          </wp:inline>
        </w:drawing>
      </w:r>
      <w:r w:rsidRPr="003365EC">
        <w:t xml:space="preserve"> </w:t>
      </w:r>
    </w:p>
    <w:p w14:paraId="0A74D090" w14:textId="77777777" w:rsidR="00CB2A24" w:rsidRPr="00B76D86" w:rsidRDefault="00CB2A24" w:rsidP="00CB2A24">
      <w:pPr>
        <w:pStyle w:val="Caption"/>
        <w:jc w:val="center"/>
        <w:rPr>
          <w:b w:val="0"/>
        </w:rPr>
      </w:pPr>
      <w:r w:rsidRPr="00B76D86">
        <w:rPr>
          <w:b w:val="0"/>
        </w:rPr>
        <w:t xml:space="preserve">Figure </w:t>
      </w:r>
      <w:r>
        <w:rPr>
          <w:b w:val="0"/>
        </w:rPr>
        <w:t>2</w:t>
      </w:r>
      <w:r w:rsidRPr="00B76D86">
        <w:rPr>
          <w:b w:val="0"/>
        </w:rPr>
        <w:t xml:space="preserve">: </w:t>
      </w:r>
      <w:r>
        <w:rPr>
          <w:b w:val="0"/>
        </w:rPr>
        <w:t>CDF of SINR with RV{0,2,3,1}, RV{0,3,0,3}, RV{0,0,0,0} (K = 4 repetitions).</w:t>
      </w:r>
    </w:p>
    <w:p w14:paraId="13E91F9F" w14:textId="77777777" w:rsidR="004346F5" w:rsidRDefault="004346F5" w:rsidP="004346F5">
      <w:pPr>
        <w:jc w:val="both"/>
        <w:rPr>
          <w:lang w:eastAsia="ko-KR"/>
        </w:rPr>
      </w:pPr>
      <w:r>
        <w:rPr>
          <w:lang w:eastAsia="ko-KR"/>
        </w:rPr>
        <w:lastRenderedPageBreak/>
        <w:t xml:space="preserve">Figure 2 shows the cumulative distribution of combined SINR with 3 UEs (plots with 12 UEs are excluded for better readability). The distribution of the achieved SINR per each single transmission (no repetitions) are also included for reference. We can see that each RV sequence reaches approximately the same SINR values around the upper region of the CDF curves. This is expected as higher SINR values are achievable when all of 4 repetitions are used. On the other hand, the tail region of the CDF curves behave differently with each RV sequence since a minimum of 2 repetitions is possible with RV{0,3,0,3} and a minimum of only 1 repetition is possible with RV{0,0,0,0}. </w:t>
      </w:r>
    </w:p>
    <w:p w14:paraId="4528971D" w14:textId="77777777" w:rsidR="004346F5" w:rsidRDefault="004346F5" w:rsidP="004346F5">
      <w:pPr>
        <w:jc w:val="both"/>
        <w:rPr>
          <w:lang w:eastAsia="ko-KR"/>
        </w:rPr>
      </w:pPr>
      <w:r>
        <w:rPr>
          <w:lang w:eastAsia="ko-KR"/>
        </w:rPr>
        <w:t>As observed from the packet error rates and SINR distribution results, it is clear that the reliability of packet transmission based on an uplink configured grant cannot be guaranteed with RV sequences {0,3,0,3} or {0,0,0,0} when all K repetitions are not used.</w:t>
      </w:r>
    </w:p>
    <w:p w14:paraId="43EDF748" w14:textId="238984B7" w:rsidR="004669E9" w:rsidRDefault="004669E9" w:rsidP="004669E9">
      <w:pPr>
        <w:jc w:val="both"/>
        <w:rPr>
          <w:lang w:eastAsia="ko-KR"/>
        </w:rPr>
      </w:pPr>
      <w:r w:rsidRPr="003D352F">
        <w:rPr>
          <w:b/>
          <w:i/>
          <w:lang w:eastAsia="ko-KR"/>
        </w:rPr>
        <w:t xml:space="preserve">Observation </w:t>
      </w:r>
      <w:r>
        <w:rPr>
          <w:b/>
          <w:i/>
          <w:lang w:eastAsia="ko-KR"/>
        </w:rPr>
        <w:t>4</w:t>
      </w:r>
      <w:r w:rsidRPr="003D352F">
        <w:rPr>
          <w:b/>
          <w:i/>
          <w:lang w:eastAsia="ko-KR"/>
        </w:rPr>
        <w:t xml:space="preserve">: </w:t>
      </w:r>
      <w:r>
        <w:rPr>
          <w:b/>
          <w:i/>
          <w:lang w:eastAsia="ko-KR"/>
        </w:rPr>
        <w:t>The transmission reliability will</w:t>
      </w:r>
      <w:r w:rsidR="00216A8B">
        <w:rPr>
          <w:b/>
          <w:i/>
          <w:lang w:eastAsia="ko-KR"/>
        </w:rPr>
        <w:t xml:space="preserve"> be</w:t>
      </w:r>
      <w:r>
        <w:rPr>
          <w:b/>
          <w:i/>
          <w:lang w:eastAsia="ko-KR"/>
        </w:rPr>
        <w:t xml:space="preserve"> </w:t>
      </w:r>
      <w:r w:rsidRPr="004669E9">
        <w:rPr>
          <w:b/>
          <w:i/>
          <w:lang w:eastAsia="ko-KR"/>
        </w:rPr>
        <w:t>jeopardised</w:t>
      </w:r>
      <w:r>
        <w:rPr>
          <w:b/>
          <w:i/>
          <w:lang w:eastAsia="ko-KR"/>
        </w:rPr>
        <w:t xml:space="preserve"> if UE </w:t>
      </w:r>
      <w:r w:rsidR="00216A8B">
        <w:rPr>
          <w:b/>
          <w:i/>
          <w:lang w:eastAsia="ko-KR"/>
        </w:rPr>
        <w:t xml:space="preserve">is not allowed to </w:t>
      </w:r>
      <w:r>
        <w:rPr>
          <w:b/>
          <w:i/>
          <w:lang w:eastAsia="ko-KR"/>
        </w:rPr>
        <w:t>transmit all the K repetitions</w:t>
      </w:r>
      <w:r w:rsidRPr="003D352F">
        <w:rPr>
          <w:b/>
          <w:i/>
          <w:lang w:eastAsia="ko-KR"/>
        </w:rPr>
        <w:t>.</w:t>
      </w:r>
    </w:p>
    <w:p w14:paraId="1B345FAC" w14:textId="523D5711" w:rsidR="004669E9" w:rsidRDefault="006C09A1" w:rsidP="005F563C">
      <w:pPr>
        <w:jc w:val="both"/>
        <w:rPr>
          <w:lang w:eastAsia="ko-KR"/>
        </w:rPr>
      </w:pPr>
      <w:r w:rsidRPr="003D352F">
        <w:rPr>
          <w:b/>
          <w:i/>
          <w:lang w:eastAsia="ko-KR"/>
        </w:rPr>
        <w:t xml:space="preserve">Proposal </w:t>
      </w:r>
      <w:r w:rsidR="00E01F10">
        <w:rPr>
          <w:b/>
          <w:i/>
          <w:lang w:eastAsia="ko-KR"/>
        </w:rPr>
        <w:t>3</w:t>
      </w:r>
      <w:r w:rsidRPr="003D352F">
        <w:rPr>
          <w:b/>
          <w:i/>
          <w:lang w:eastAsia="ko-KR"/>
        </w:rPr>
        <w:t xml:space="preserve">: For </w:t>
      </w:r>
      <w:r w:rsidR="00D86E5A">
        <w:rPr>
          <w:b/>
          <w:i/>
          <w:lang w:eastAsia="ko-KR"/>
        </w:rPr>
        <w:t xml:space="preserve">UL </w:t>
      </w:r>
      <w:r w:rsidRPr="003D352F">
        <w:rPr>
          <w:b/>
          <w:i/>
          <w:lang w:eastAsia="ko-KR"/>
        </w:rPr>
        <w:t>configured grant</w:t>
      </w:r>
      <w:r>
        <w:rPr>
          <w:b/>
          <w:i/>
          <w:lang w:eastAsia="ko-KR"/>
        </w:rPr>
        <w:t>,</w:t>
      </w:r>
      <w:r w:rsidR="00D86E5A">
        <w:rPr>
          <w:b/>
          <w:i/>
          <w:lang w:eastAsia="ko-KR"/>
        </w:rPr>
        <w:t xml:space="preserve"> </w:t>
      </w:r>
      <w:r w:rsidR="004346F5" w:rsidRPr="004346F5">
        <w:rPr>
          <w:b/>
          <w:i/>
          <w:lang w:eastAsia="ko-KR"/>
        </w:rPr>
        <w:t>it should be possible for the UE to finish the K transmissions</w:t>
      </w:r>
      <w:r>
        <w:rPr>
          <w:b/>
          <w:i/>
          <w:lang w:eastAsia="ko-KR"/>
        </w:rPr>
        <w:t xml:space="preserve"> when the UE </w:t>
      </w:r>
      <w:r w:rsidR="009935C1">
        <w:rPr>
          <w:b/>
          <w:i/>
          <w:lang w:eastAsia="ko-KR"/>
        </w:rPr>
        <w:t xml:space="preserve">is </w:t>
      </w:r>
      <w:r>
        <w:rPr>
          <w:b/>
          <w:i/>
          <w:lang w:eastAsia="ko-KR"/>
        </w:rPr>
        <w:t xml:space="preserve">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14:paraId="43470D25" w14:textId="77777777" w:rsidR="0065544C" w:rsidRDefault="00DB5CE2" w:rsidP="007145FD">
      <w:pPr>
        <w:pStyle w:val="Heading1"/>
        <w:numPr>
          <w:ilvl w:val="0"/>
          <w:numId w:val="10"/>
        </w:numPr>
      </w:pPr>
      <w:bookmarkStart w:id="6" w:name="_Ref485369929"/>
      <w:r w:rsidRPr="00DB5CE2">
        <w:t>HARQ Process Identification</w:t>
      </w:r>
      <w:r w:rsidR="007145FD">
        <w:t xml:space="preserve"> </w:t>
      </w:r>
      <w:r w:rsidR="007145FD" w:rsidRPr="007145FD">
        <w:t>and Repetition Indexing</w:t>
      </w:r>
    </w:p>
    <w:p w14:paraId="17D01F1B" w14:textId="054223C9" w:rsidR="00DB5CE2" w:rsidRDefault="00DB5CE2" w:rsidP="006C09A1">
      <w:pPr>
        <w:spacing w:after="120"/>
        <w:jc w:val="both"/>
        <w:rPr>
          <w:lang w:eastAsia="ko-KR"/>
        </w:rPr>
      </w:pPr>
      <w:r>
        <w:rPr>
          <w:lang w:eastAsia="ko-KR"/>
        </w:rPr>
        <w:t xml:space="preserve">The challenge in allowing the UE to transmit the </w:t>
      </w:r>
      <w:r w:rsidRPr="00B0432E">
        <w:rPr>
          <w:i/>
          <w:lang w:eastAsia="ko-KR"/>
        </w:rPr>
        <w:t>K</w:t>
      </w:r>
      <w:r>
        <w:rPr>
          <w:lang w:eastAsia="ko-KR"/>
        </w:rPr>
        <w:t xml:space="preserve"> repetitions when the initial transmission didn’t occur at the first </w:t>
      </w:r>
      <w:r w:rsidR="00462A27">
        <w:rPr>
          <w:lang w:eastAsia="ko-KR"/>
        </w:rPr>
        <w:t>TO</w:t>
      </w:r>
      <w:r>
        <w:rPr>
          <w:lang w:eastAsia="ko-KR"/>
        </w:rPr>
        <w:t xml:space="preserve"> is </w:t>
      </w:r>
      <w:r w:rsidR="007001C8">
        <w:rPr>
          <w:lang w:eastAsia="ko-KR"/>
        </w:rPr>
        <w:t xml:space="preserve">related to </w:t>
      </w:r>
      <w:r>
        <w:rPr>
          <w:lang w:eastAsia="ko-KR"/>
        </w:rPr>
        <w:t xml:space="preserve">the </w:t>
      </w:r>
      <w:r w:rsidRPr="00DB5CE2">
        <w:rPr>
          <w:lang w:eastAsia="ko-KR"/>
        </w:rPr>
        <w:t xml:space="preserve">HARQ </w:t>
      </w:r>
      <w:r>
        <w:rPr>
          <w:lang w:eastAsia="ko-KR"/>
        </w:rPr>
        <w:t>p</w:t>
      </w:r>
      <w:r w:rsidRPr="00DB5CE2">
        <w:rPr>
          <w:lang w:eastAsia="ko-KR"/>
        </w:rPr>
        <w:t>rocess</w:t>
      </w:r>
      <w:r w:rsidR="009038CA">
        <w:rPr>
          <w:lang w:eastAsia="ko-KR"/>
        </w:rPr>
        <w:t xml:space="preserve"> ID</w:t>
      </w:r>
      <w:r w:rsidRPr="00DB5CE2">
        <w:rPr>
          <w:lang w:eastAsia="ko-KR"/>
        </w:rPr>
        <w:t xml:space="preserve"> </w:t>
      </w:r>
      <w:r>
        <w:rPr>
          <w:lang w:eastAsia="ko-KR"/>
        </w:rPr>
        <w:t>i</w:t>
      </w:r>
      <w:r w:rsidRPr="00DB5CE2">
        <w:rPr>
          <w:lang w:eastAsia="ko-KR"/>
        </w:rPr>
        <w:t>dentification</w:t>
      </w:r>
      <w:r>
        <w:rPr>
          <w:lang w:eastAsia="ko-KR"/>
        </w:rPr>
        <w:t xml:space="preserve">. As </w:t>
      </w:r>
      <w:r w:rsidR="00B0432E">
        <w:rPr>
          <w:lang w:eastAsia="ko-KR"/>
        </w:rPr>
        <w:t xml:space="preserve">illustrated in </w:t>
      </w:r>
      <w:r w:rsidR="00B0432E" w:rsidRPr="009038CA">
        <w:rPr>
          <w:lang w:eastAsia="ko-KR"/>
        </w:rPr>
        <w:fldChar w:fldCharType="begin"/>
      </w:r>
      <w:r w:rsidR="00B0432E" w:rsidRPr="009038CA">
        <w:rPr>
          <w:lang w:eastAsia="ko-KR"/>
        </w:rPr>
        <w:instrText xml:space="preserve"> REF _Ref506541929 \h </w:instrText>
      </w:r>
      <w:r w:rsidR="009038CA" w:rsidRPr="009038CA">
        <w:rPr>
          <w:lang w:eastAsia="ko-KR"/>
        </w:rPr>
        <w:instrText xml:space="preserve"> \* MERGEFORMAT </w:instrText>
      </w:r>
      <w:r w:rsidR="00B0432E" w:rsidRPr="009038CA">
        <w:rPr>
          <w:lang w:eastAsia="ko-KR"/>
        </w:rPr>
      </w:r>
      <w:r w:rsidR="00B0432E" w:rsidRPr="009038CA">
        <w:rPr>
          <w:lang w:eastAsia="ko-KR"/>
        </w:rPr>
        <w:fldChar w:fldCharType="separate"/>
      </w:r>
      <w:r w:rsidR="009B7BDD" w:rsidRPr="00B76D86">
        <w:t xml:space="preserve">Figure </w:t>
      </w:r>
      <w:r w:rsidR="00250061">
        <w:rPr>
          <w:noProof/>
        </w:rPr>
        <w:t>3</w:t>
      </w:r>
      <w:r w:rsidR="00B0432E" w:rsidRPr="009038CA">
        <w:rPr>
          <w:lang w:eastAsia="ko-KR"/>
        </w:rPr>
        <w:fldChar w:fldCharType="end"/>
      </w:r>
      <w:r w:rsidR="009038CA">
        <w:rPr>
          <w:lang w:eastAsia="ko-KR"/>
        </w:rPr>
        <w:t xml:space="preserve">, if the initial transmission didn’t occur at the first </w:t>
      </w:r>
      <w:r w:rsidR="00462A27">
        <w:rPr>
          <w:lang w:eastAsia="ko-KR"/>
        </w:rPr>
        <w:t>TO</w:t>
      </w:r>
      <w:r w:rsidR="009038CA">
        <w:rPr>
          <w:lang w:eastAsia="ko-KR"/>
        </w:rPr>
        <w:t xml:space="preserve">, some of the </w:t>
      </w:r>
      <w:r w:rsidR="009038CA" w:rsidRPr="00F7665A">
        <w:rPr>
          <w:i/>
          <w:lang w:eastAsia="ko-KR"/>
        </w:rPr>
        <w:t>K</w:t>
      </w:r>
      <w:r w:rsidR="009038CA">
        <w:rPr>
          <w:lang w:eastAsia="ko-KR"/>
        </w:rPr>
        <w:t xml:space="preserve"> repetitions will occur on the next set of </w:t>
      </w:r>
      <w:r w:rsidR="009038CA" w:rsidRPr="009038CA">
        <w:rPr>
          <w:i/>
          <w:lang w:eastAsia="ko-KR"/>
        </w:rPr>
        <w:t>K</w:t>
      </w:r>
      <w:r w:rsidR="009038CA">
        <w:rPr>
          <w:lang w:eastAsia="ko-KR"/>
        </w:rPr>
        <w:t xml:space="preserve"> </w:t>
      </w:r>
      <w:r w:rsidR="00462A27">
        <w:rPr>
          <w:lang w:eastAsia="ko-KR"/>
        </w:rPr>
        <w:t>TO</w:t>
      </w:r>
      <w:r w:rsidR="009038CA">
        <w:rPr>
          <w:lang w:eastAsia="ko-KR"/>
        </w:rPr>
        <w:t xml:space="preserve">s, which is associated with different HARQ ID. </w:t>
      </w:r>
    </w:p>
    <w:p w14:paraId="26462068" w14:textId="77777777" w:rsidR="00B0432E" w:rsidRDefault="00B0432E" w:rsidP="00B0432E">
      <w:pPr>
        <w:spacing w:after="120"/>
        <w:jc w:val="center"/>
      </w:pPr>
      <w:r w:rsidRPr="00B0432E">
        <w:rPr>
          <w:noProof/>
          <w:lang w:val="en-US" w:eastAsia="zh-CN"/>
        </w:rPr>
        <w:drawing>
          <wp:inline distT="0" distB="0" distL="0" distR="0" wp14:anchorId="68CD59E8" wp14:editId="28FF081A">
            <wp:extent cx="3829050" cy="144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9050" cy="1441450"/>
                    </a:xfrm>
                    <a:prstGeom prst="rect">
                      <a:avLst/>
                    </a:prstGeom>
                    <a:noFill/>
                    <a:ln>
                      <a:noFill/>
                    </a:ln>
                  </pic:spPr>
                </pic:pic>
              </a:graphicData>
            </a:graphic>
          </wp:inline>
        </w:drawing>
      </w:r>
    </w:p>
    <w:p w14:paraId="6B560833" w14:textId="1A7C3F15" w:rsidR="008F2549" w:rsidRDefault="00B0432E" w:rsidP="008F2549">
      <w:pPr>
        <w:pStyle w:val="Caption"/>
        <w:spacing w:after="0"/>
        <w:jc w:val="center"/>
        <w:rPr>
          <w:b w:val="0"/>
        </w:rPr>
      </w:pPr>
      <w:bookmarkStart w:id="7" w:name="_Ref506541929"/>
      <w:r w:rsidRPr="00B76D86">
        <w:rPr>
          <w:b w:val="0"/>
        </w:rPr>
        <w:t xml:space="preserve">Figure </w:t>
      </w:r>
      <w:bookmarkEnd w:id="7"/>
      <w:r w:rsidR="00250061">
        <w:rPr>
          <w:b w:val="0"/>
        </w:rPr>
        <w:t>3</w:t>
      </w:r>
      <w:r w:rsidRPr="00B76D86">
        <w:rPr>
          <w:b w:val="0"/>
        </w:rPr>
        <w:t xml:space="preserve">: </w:t>
      </w:r>
      <w:r w:rsidR="009038CA" w:rsidRPr="009038CA">
        <w:rPr>
          <w:b w:val="0"/>
        </w:rPr>
        <w:t>HARQ process ID identification</w:t>
      </w:r>
      <w:r w:rsidR="009038CA">
        <w:rPr>
          <w:b w:val="0"/>
        </w:rPr>
        <w:t xml:space="preserve"> problem when the repetitions occur </w:t>
      </w:r>
    </w:p>
    <w:p w14:paraId="5E85853C" w14:textId="77777777" w:rsidR="00B0432E" w:rsidRPr="00B76D86" w:rsidRDefault="009038CA" w:rsidP="008F2549">
      <w:pPr>
        <w:pStyle w:val="Caption"/>
        <w:spacing w:before="0"/>
        <w:jc w:val="center"/>
        <w:rPr>
          <w:b w:val="0"/>
        </w:rPr>
      </w:pPr>
      <w:r>
        <w:rPr>
          <w:b w:val="0"/>
        </w:rPr>
        <w:t>on different HARQ IDs resources</w:t>
      </w:r>
      <w:r w:rsidR="008F2549">
        <w:rPr>
          <w:b w:val="0"/>
        </w:rPr>
        <w:t xml:space="preserve"> (</w:t>
      </w:r>
      <w:r w:rsidR="008F2549" w:rsidRPr="008F2549">
        <w:rPr>
          <w:b w:val="0"/>
          <w:i/>
        </w:rPr>
        <w:t>K</w:t>
      </w:r>
      <w:r w:rsidR="008F2549">
        <w:rPr>
          <w:b w:val="0"/>
        </w:rPr>
        <w:t>=4)</w:t>
      </w:r>
      <w:r>
        <w:rPr>
          <w:b w:val="0"/>
        </w:rPr>
        <w:t>.</w:t>
      </w:r>
    </w:p>
    <w:p w14:paraId="4355409D" w14:textId="65B8A927" w:rsidR="006C09A1" w:rsidRPr="006C09A1" w:rsidRDefault="006C09A1" w:rsidP="006C09A1">
      <w:pPr>
        <w:spacing w:after="120"/>
        <w:jc w:val="both"/>
        <w:rPr>
          <w:lang w:eastAsia="ko-KR"/>
        </w:rPr>
      </w:pPr>
      <w:r w:rsidRPr="006C09A1">
        <w:rPr>
          <w:lang w:eastAsia="ko-KR"/>
        </w:rPr>
        <w:t xml:space="preserve">In order to come-up with a solution, the </w:t>
      </w:r>
      <w:r w:rsidR="00F7665A">
        <w:rPr>
          <w:lang w:eastAsia="ko-KR"/>
        </w:rPr>
        <w:t xml:space="preserve">current </w:t>
      </w:r>
      <w:r w:rsidRPr="006C09A1">
        <w:rPr>
          <w:lang w:eastAsia="ko-KR"/>
        </w:rPr>
        <w:t xml:space="preserve">definition of the HARQ process ID </w:t>
      </w:r>
      <w:r w:rsidR="008F2549">
        <w:rPr>
          <w:lang w:eastAsia="ko-KR"/>
        </w:rPr>
        <w:t>c</w:t>
      </w:r>
      <w:r w:rsidRPr="006C09A1">
        <w:rPr>
          <w:lang w:eastAsia="ko-KR"/>
        </w:rPr>
        <w:t>an be maintained, but, in line with the agreement</w:t>
      </w:r>
      <w:r w:rsidR="00462A27">
        <w:rPr>
          <w:lang w:eastAsia="ko-KR"/>
        </w:rPr>
        <w:t xml:space="preserve"> in RAN1#90bis</w:t>
      </w:r>
      <w:r w:rsidR="00AC28FF">
        <w:rPr>
          <w:lang w:eastAsia="ko-KR"/>
        </w:rPr>
        <w:t xml:space="preserve"> </w:t>
      </w:r>
      <w:r w:rsidR="00AC28FF">
        <w:rPr>
          <w:lang w:eastAsia="ko-KR"/>
        </w:rPr>
        <w:fldChar w:fldCharType="begin"/>
      </w:r>
      <w:r w:rsidR="00AC28FF">
        <w:rPr>
          <w:lang w:eastAsia="ko-KR"/>
        </w:rPr>
        <w:instrText xml:space="preserve"> REF _Ref506552267 \r \h </w:instrText>
      </w:r>
      <w:r w:rsidR="00AC28FF">
        <w:rPr>
          <w:lang w:eastAsia="ko-KR"/>
        </w:rPr>
      </w:r>
      <w:r w:rsidR="00AC28FF">
        <w:rPr>
          <w:lang w:eastAsia="ko-KR"/>
        </w:rPr>
        <w:fldChar w:fldCharType="separate"/>
      </w:r>
      <w:r w:rsidR="009B7BDD">
        <w:rPr>
          <w:lang w:eastAsia="ko-KR"/>
        </w:rPr>
        <w:t>[2]</w:t>
      </w:r>
      <w:r w:rsidR="00AC28FF">
        <w:rPr>
          <w:lang w:eastAsia="ko-KR"/>
        </w:rPr>
        <w:fldChar w:fldCharType="end"/>
      </w:r>
      <w:r w:rsidRPr="006C09A1">
        <w:rPr>
          <w:lang w:eastAsia="ko-KR"/>
        </w:rPr>
        <w:t xml:space="preserve"> stating that “</w:t>
      </w:r>
      <w:r w:rsidRPr="006C09A1">
        <w:rPr>
          <w:i/>
          <w:lang w:val="en-US" w:eastAsia="zh-CN"/>
        </w:rPr>
        <w:t>The HARQ ID for a TB should be the same during the repetitions and retransmissions if any</w:t>
      </w:r>
      <w:r w:rsidRPr="006C09A1">
        <w:rPr>
          <w:lang w:eastAsia="ko-KR"/>
        </w:rPr>
        <w:t xml:space="preserve">”, the HARQ process ID that is associated with all the repetitions of a given data is unique and is equal to the one that corresponds to the resource used </w:t>
      </w:r>
      <w:r w:rsidR="00F7665A">
        <w:rPr>
          <w:lang w:eastAsia="ko-KR"/>
        </w:rPr>
        <w:t xml:space="preserve">for </w:t>
      </w:r>
      <w:r w:rsidRPr="006C09A1">
        <w:rPr>
          <w:lang w:eastAsia="ko-KR"/>
        </w:rPr>
        <w:t>the first repetition. With this HARQ process ID definition, the first repetition is transmitted over the resource</w:t>
      </w:r>
      <w:r w:rsidR="004A16BE">
        <w:rPr>
          <w:lang w:eastAsia="ko-KR"/>
        </w:rPr>
        <w:t>s</w:t>
      </w:r>
      <w:r w:rsidRPr="006C09A1">
        <w:rPr>
          <w:lang w:eastAsia="ko-KR"/>
        </w:rPr>
        <w:t xml:space="preserve"> associated with the data’s HARQ process ID and subsequent repetitions may use other resources associated with any other HARQ process IDs, while still being logically associated with the HARQ ID of the initial transmission. </w:t>
      </w:r>
      <w:r w:rsidR="00462A27">
        <w:rPr>
          <w:lang w:eastAsia="ko-KR"/>
        </w:rPr>
        <w:fldChar w:fldCharType="begin"/>
      </w:r>
      <w:r w:rsidR="00462A27">
        <w:rPr>
          <w:lang w:eastAsia="ko-KR"/>
        </w:rPr>
        <w:instrText xml:space="preserve"> REF _Ref506541929 \h  \* MERGEFORMAT </w:instrText>
      </w:r>
      <w:r w:rsidR="00462A27">
        <w:rPr>
          <w:lang w:eastAsia="ko-KR"/>
        </w:rPr>
      </w:r>
      <w:r w:rsidR="00462A27">
        <w:rPr>
          <w:lang w:eastAsia="ko-KR"/>
        </w:rPr>
        <w:fldChar w:fldCharType="separate"/>
      </w:r>
      <w:r w:rsidR="009B7BDD" w:rsidRPr="00B76D86">
        <w:t xml:space="preserve">Figure </w:t>
      </w:r>
      <w:r w:rsidR="00250061">
        <w:rPr>
          <w:noProof/>
        </w:rPr>
        <w:t>3</w:t>
      </w:r>
      <w:r w:rsidR="00462A27">
        <w:rPr>
          <w:lang w:eastAsia="ko-KR"/>
        </w:rPr>
        <w:fldChar w:fldCharType="end"/>
      </w:r>
      <w:r w:rsidR="00462A27">
        <w:rPr>
          <w:lang w:eastAsia="ko-KR"/>
        </w:rPr>
        <w:t xml:space="preserve"> </w:t>
      </w:r>
      <w:r w:rsidRPr="006C09A1">
        <w:rPr>
          <w:lang w:eastAsia="ko-KR"/>
        </w:rPr>
        <w:t xml:space="preserve">illustrates the arrival of new data and its transmission with </w:t>
      </w:r>
      <w:r w:rsidR="00462A27">
        <w:rPr>
          <w:lang w:eastAsia="ko-KR"/>
        </w:rPr>
        <w:t>4</w:t>
      </w:r>
      <w:r w:rsidRPr="006C09A1">
        <w:rPr>
          <w:lang w:eastAsia="ko-KR"/>
        </w:rPr>
        <w:t xml:space="preserve"> repetitions. As soon as the new data is available, the UE selects the next available </w:t>
      </w:r>
      <w:r w:rsidR="00462A27">
        <w:rPr>
          <w:lang w:eastAsia="ko-KR"/>
        </w:rPr>
        <w:t xml:space="preserve">TO </w:t>
      </w:r>
      <w:r w:rsidRPr="006C09A1">
        <w:rPr>
          <w:lang w:eastAsia="ko-KR"/>
        </w:rPr>
        <w:t xml:space="preserve">(here </w:t>
      </w:r>
      <w:r w:rsidR="00462A27">
        <w:rPr>
          <w:lang w:eastAsia="ko-KR"/>
        </w:rPr>
        <w:t xml:space="preserve">the second TO in </w:t>
      </w:r>
      <w:r w:rsidR="00E01F10">
        <w:rPr>
          <w:lang w:eastAsia="ko-KR"/>
        </w:rPr>
        <w:t xml:space="preserve">HARQ </w:t>
      </w:r>
      <w:r w:rsidRPr="006C09A1">
        <w:rPr>
          <w:lang w:eastAsia="ko-KR"/>
        </w:rPr>
        <w:t>process ID #0) and repeats the transmission across consecutive occasions following a time/frequency resource pattern known both at UE and gNB side.</w:t>
      </w:r>
    </w:p>
    <w:p w14:paraId="389C9D81" w14:textId="77777777" w:rsidR="006C09A1" w:rsidRPr="006C09A1" w:rsidRDefault="006C09A1" w:rsidP="006C09A1">
      <w:pPr>
        <w:spacing w:after="120"/>
      </w:pPr>
      <w:r w:rsidRPr="006C09A1">
        <w:rPr>
          <w:b/>
          <w:i/>
          <w:lang w:eastAsia="ko-KR"/>
        </w:rPr>
        <w:t xml:space="preserve">Proposal </w:t>
      </w:r>
      <w:r w:rsidR="00E01F10">
        <w:rPr>
          <w:b/>
          <w:i/>
          <w:lang w:eastAsia="ko-KR"/>
        </w:rPr>
        <w:t>4</w:t>
      </w:r>
      <w:r w:rsidRPr="006C09A1">
        <w:rPr>
          <w:b/>
          <w:i/>
          <w:lang w:eastAsia="ko-KR"/>
        </w:rPr>
        <w:t>:</w:t>
      </w:r>
      <w:r w:rsidR="00AF79F1">
        <w:rPr>
          <w:b/>
          <w:i/>
          <w:lang w:eastAsia="ko-KR"/>
        </w:rPr>
        <w:t xml:space="preserve"> </w:t>
      </w:r>
      <w:r w:rsidR="00AF79F1" w:rsidRPr="003D352F">
        <w:rPr>
          <w:b/>
          <w:i/>
          <w:lang w:eastAsia="ko-KR"/>
        </w:rPr>
        <w:t xml:space="preserve">For </w:t>
      </w:r>
      <w:r w:rsidR="00E01F10">
        <w:rPr>
          <w:b/>
          <w:i/>
          <w:lang w:eastAsia="ko-KR"/>
        </w:rPr>
        <w:t xml:space="preserve">UL </w:t>
      </w:r>
      <w:r w:rsidR="00AF79F1" w:rsidRPr="003D352F">
        <w:rPr>
          <w:b/>
          <w:i/>
          <w:lang w:eastAsia="ko-KR"/>
        </w:rPr>
        <w:t>configured grant</w:t>
      </w:r>
      <w:r w:rsidR="00AF79F1">
        <w:rPr>
          <w:b/>
          <w:i/>
          <w:lang w:eastAsia="ko-KR"/>
        </w:rPr>
        <w:t>,</w:t>
      </w:r>
      <w:r w:rsidR="00D07769">
        <w:rPr>
          <w:b/>
          <w:i/>
          <w:lang w:eastAsia="ko-KR"/>
        </w:rPr>
        <w:t xml:space="preserve"> </w:t>
      </w:r>
      <w:r w:rsidR="00D07769">
        <w:rPr>
          <w:b/>
          <w:i/>
          <w:lang w:val="en-US" w:eastAsia="zh-CN"/>
        </w:rPr>
        <w:t>t</w:t>
      </w:r>
      <w:r w:rsidR="00D07769" w:rsidRPr="006C09A1">
        <w:rPr>
          <w:b/>
          <w:i/>
          <w:lang w:val="en-US" w:eastAsia="zh-CN"/>
        </w:rPr>
        <w:t>he HARQ ID is determined by</w:t>
      </w:r>
      <w:r w:rsidR="00D07769">
        <w:rPr>
          <w:b/>
          <w:i/>
          <w:lang w:val="en-US" w:eastAsia="zh-CN"/>
        </w:rPr>
        <w:t xml:space="preserve"> </w:t>
      </w:r>
      <w:r w:rsidR="00D07769" w:rsidRPr="006C09A1">
        <w:rPr>
          <w:b/>
          <w:i/>
          <w:lang w:val="en-US" w:eastAsia="zh-CN"/>
        </w:rPr>
        <w:t>the time-domain resource for the UL data transmission of the first repetition</w:t>
      </w:r>
      <w:r w:rsidR="00D07769">
        <w:rPr>
          <w:b/>
          <w:i/>
          <w:lang w:val="en-US" w:eastAsia="zh-CN"/>
        </w:rPr>
        <w:t>.</w:t>
      </w:r>
    </w:p>
    <w:p w14:paraId="6B5328DD" w14:textId="77777777" w:rsidR="006C09A1" w:rsidRPr="006C09A1" w:rsidRDefault="006C09A1" w:rsidP="006C09A1">
      <w:pPr>
        <w:spacing w:after="120"/>
        <w:rPr>
          <w:b/>
          <w:u w:val="single"/>
        </w:rPr>
      </w:pPr>
      <w:r w:rsidRPr="006C09A1">
        <w:rPr>
          <w:b/>
          <w:u w:val="single"/>
        </w:rPr>
        <w:t>Repetition Indexing</w:t>
      </w:r>
    </w:p>
    <w:p w14:paraId="70539FAB" w14:textId="77777777" w:rsidR="006C09A1" w:rsidRPr="006C09A1" w:rsidRDefault="006C09A1" w:rsidP="006C09A1">
      <w:pPr>
        <w:spacing w:after="120"/>
        <w:jc w:val="both"/>
        <w:rPr>
          <w:lang w:eastAsia="ko-KR"/>
        </w:rPr>
      </w:pPr>
      <w:r w:rsidRPr="006C09A1">
        <w:t>For transmission without grant, the gNB may not be able to detect the first “</w:t>
      </w:r>
      <w:r w:rsidRPr="006C09A1">
        <w:rPr>
          <w:i/>
        </w:rPr>
        <w:t>N</w:t>
      </w:r>
      <w:r w:rsidRPr="006C09A1">
        <w:t xml:space="preserve">-1” repetitions of a given data transmission. This can be due to, for instance fading (especially if frequency hopping is adopted to improve diversity), interference, collision, etc. When the gNB detects a transmission, it has to discover which of the </w:t>
      </w:r>
      <w:r w:rsidRPr="006C09A1">
        <w:rPr>
          <w:i/>
        </w:rPr>
        <w:t>K</w:t>
      </w:r>
      <w:r w:rsidRPr="006C09A1">
        <w:t xml:space="preserve"> possible repetition instances was transmitted. Knowing the repetition index enables the gNB to trace back the repetition pattern and identify which HARQ process ID is associated with the initial repetition. </w:t>
      </w:r>
      <w:r w:rsidRPr="006C09A1">
        <w:rPr>
          <w:lang w:eastAsia="ko-KR"/>
        </w:rPr>
        <w:t>Consequently, repetition indexing is required for HARQ process identification.</w:t>
      </w:r>
    </w:p>
    <w:p w14:paraId="532146DA" w14:textId="77777777" w:rsidR="006C09A1" w:rsidRPr="006C09A1" w:rsidRDefault="006C09A1" w:rsidP="006C09A1">
      <w:pPr>
        <w:spacing w:after="120"/>
        <w:jc w:val="both"/>
        <w:rPr>
          <w:b/>
          <w:i/>
          <w:lang w:eastAsia="ko-KR"/>
        </w:rPr>
      </w:pPr>
      <w:r w:rsidRPr="006C09A1">
        <w:rPr>
          <w:b/>
          <w:i/>
          <w:lang w:eastAsia="ko-KR"/>
        </w:rPr>
        <w:t xml:space="preserve">Observation </w:t>
      </w:r>
      <w:r w:rsidR="00B750C0">
        <w:rPr>
          <w:b/>
          <w:i/>
          <w:lang w:eastAsia="ko-KR"/>
        </w:rPr>
        <w:t>5</w:t>
      </w:r>
      <w:r w:rsidRPr="006C09A1">
        <w:rPr>
          <w:b/>
          <w:i/>
          <w:lang w:eastAsia="ko-KR"/>
        </w:rPr>
        <w:t>: For uplink transmission without grant, the network requires UE data repetition indexing in order to identify the HARQ process used for the transmission.</w:t>
      </w:r>
    </w:p>
    <w:p w14:paraId="3EA7EA0B" w14:textId="77777777" w:rsidR="006C09A1" w:rsidRPr="006C09A1" w:rsidRDefault="006C09A1" w:rsidP="006C09A1">
      <w:pPr>
        <w:spacing w:after="120"/>
        <w:jc w:val="both"/>
        <w:rPr>
          <w:lang w:eastAsia="ko-KR"/>
        </w:rPr>
      </w:pPr>
      <w:r w:rsidRPr="006C09A1">
        <w:rPr>
          <w:lang w:eastAsia="ko-KR"/>
        </w:rPr>
        <w:t xml:space="preserve">Recovering the HARQ process ID is useful to handle potential grant based retransmissions and may also help the gNB to properly decode the received repetitions. </w:t>
      </w:r>
      <w:r w:rsidR="0078098C">
        <w:rPr>
          <w:lang w:eastAsia="ko-KR"/>
        </w:rPr>
        <w:t>A</w:t>
      </w:r>
      <w:r w:rsidRPr="006C09A1">
        <w:rPr>
          <w:lang w:eastAsia="ko-KR"/>
        </w:rPr>
        <w:t xml:space="preserve">dditional </w:t>
      </w:r>
      <w:r w:rsidR="0078098C">
        <w:rPr>
          <w:lang w:eastAsia="ko-KR"/>
        </w:rPr>
        <w:t xml:space="preserve">advantage </w:t>
      </w:r>
      <w:r w:rsidRPr="006C09A1">
        <w:rPr>
          <w:lang w:eastAsia="ko-KR"/>
        </w:rPr>
        <w:t>of repetition indexing can be:</w:t>
      </w:r>
    </w:p>
    <w:p w14:paraId="4ACA8176" w14:textId="77777777" w:rsidR="006C09A1" w:rsidRPr="006C09A1" w:rsidRDefault="006C09A1" w:rsidP="006C09A1">
      <w:pPr>
        <w:numPr>
          <w:ilvl w:val="0"/>
          <w:numId w:val="6"/>
        </w:numPr>
        <w:spacing w:after="0"/>
        <w:ind w:left="360"/>
        <w:jc w:val="both"/>
        <w:rPr>
          <w:lang w:eastAsia="ko-KR"/>
        </w:rPr>
      </w:pPr>
      <w:r w:rsidRPr="006C09A1">
        <w:rPr>
          <w:b/>
          <w:lang w:eastAsia="ko-KR"/>
        </w:rPr>
        <w:t>Repetition re-decoding</w:t>
      </w:r>
    </w:p>
    <w:p w14:paraId="55D5610F" w14:textId="77777777" w:rsidR="006C09A1" w:rsidRPr="006C09A1" w:rsidRDefault="006C09A1" w:rsidP="006C09A1">
      <w:pPr>
        <w:spacing w:after="120"/>
        <w:ind w:left="357"/>
        <w:jc w:val="both"/>
        <w:rPr>
          <w:lang w:eastAsia="ko-KR"/>
        </w:rPr>
      </w:pPr>
      <w:r w:rsidRPr="006C09A1">
        <w:rPr>
          <w:lang w:eastAsia="ko-KR"/>
        </w:rPr>
        <w:lastRenderedPageBreak/>
        <w:t>In case a repetition index was previously wrongly estimated, due to, for instance, some temporary large delay spread, the data decoding might have failed. Subsequent detection(s) of the repetition index may improve the data decoding if we assume that the data previously received was buffered.</w:t>
      </w:r>
    </w:p>
    <w:p w14:paraId="75F96A71" w14:textId="045E12DD" w:rsidR="006C09A1" w:rsidRPr="006C09A1" w:rsidRDefault="006C09A1" w:rsidP="006C09A1">
      <w:pPr>
        <w:spacing w:after="0"/>
        <w:jc w:val="both"/>
        <w:rPr>
          <w:lang w:eastAsia="ko-KR"/>
        </w:rPr>
      </w:pPr>
      <w:r w:rsidRPr="006C09A1">
        <w:fldChar w:fldCharType="begin"/>
      </w:r>
      <w:r w:rsidRPr="006C09A1">
        <w:instrText xml:space="preserve"> REF _Ref494462694 \h  \* MERGEFORMAT </w:instrText>
      </w:r>
      <w:r w:rsidRPr="006C09A1">
        <w:fldChar w:fldCharType="separate"/>
      </w:r>
      <w:r w:rsidR="009B7BDD" w:rsidRPr="006C09A1">
        <w:t xml:space="preserve">Figure </w:t>
      </w:r>
      <w:r w:rsidR="00250061">
        <w:t>4</w:t>
      </w:r>
      <w:r w:rsidRPr="006C09A1">
        <w:fldChar w:fldCharType="end"/>
      </w:r>
      <w:r w:rsidRPr="006C09A1">
        <w:rPr>
          <w:lang w:eastAsia="ko-KR"/>
        </w:rPr>
        <w:t xml:space="preserve"> illustrates the above examples showing how the gNB can take advantage of repetition indexing.</w:t>
      </w:r>
    </w:p>
    <w:p w14:paraId="7C7563C3" w14:textId="77777777" w:rsidR="006C09A1" w:rsidRPr="006C09A1" w:rsidRDefault="006C09A1" w:rsidP="006C09A1">
      <w:pPr>
        <w:spacing w:after="0"/>
        <w:jc w:val="both"/>
        <w:rPr>
          <w:lang w:eastAsia="ko-KR"/>
        </w:rPr>
      </w:pPr>
    </w:p>
    <w:p w14:paraId="3E8133A4" w14:textId="77777777" w:rsidR="006C09A1" w:rsidRPr="006C09A1" w:rsidRDefault="006C09A1" w:rsidP="006C09A1">
      <w:pPr>
        <w:keepNext/>
        <w:spacing w:after="0"/>
        <w:jc w:val="center"/>
      </w:pPr>
      <w:r w:rsidRPr="006C09A1">
        <w:rPr>
          <w:noProof/>
          <w:lang w:val="en-US" w:eastAsia="zh-CN"/>
        </w:rPr>
        <w:drawing>
          <wp:inline distT="0" distB="0" distL="0" distR="0" wp14:anchorId="5AE699B9" wp14:editId="5BA42499">
            <wp:extent cx="5173858" cy="1868994"/>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cstate="print"/>
                    <a:srcRect t="1855" b="1679"/>
                    <a:stretch/>
                  </pic:blipFill>
                  <pic:spPr bwMode="auto">
                    <a:xfrm>
                      <a:off x="0" y="0"/>
                      <a:ext cx="5244201" cy="1894405"/>
                    </a:xfrm>
                    <a:prstGeom prst="rect">
                      <a:avLst/>
                    </a:prstGeom>
                    <a:noFill/>
                    <a:ln>
                      <a:noFill/>
                    </a:ln>
                    <a:extLst>
                      <a:ext uri="{53640926-AAD7-44D8-BBD7-CCE9431645EC}">
                        <a14:shadowObscured xmlns:a14="http://schemas.microsoft.com/office/drawing/2010/main"/>
                      </a:ext>
                    </a:extLst>
                  </pic:spPr>
                </pic:pic>
              </a:graphicData>
            </a:graphic>
          </wp:inline>
        </w:drawing>
      </w:r>
    </w:p>
    <w:p w14:paraId="7DA6E188" w14:textId="16D89B11" w:rsidR="006C09A1" w:rsidRPr="006C09A1" w:rsidRDefault="006C09A1" w:rsidP="00DF101A">
      <w:pPr>
        <w:spacing w:before="120" w:after="120"/>
        <w:jc w:val="center"/>
        <w:rPr>
          <w:lang w:eastAsia="ko-KR"/>
        </w:rPr>
      </w:pPr>
      <w:bookmarkStart w:id="8" w:name="_Ref494462694"/>
      <w:r w:rsidRPr="006C09A1">
        <w:t xml:space="preserve">Figure </w:t>
      </w:r>
      <w:bookmarkEnd w:id="8"/>
      <w:r w:rsidR="00250061">
        <w:t>4</w:t>
      </w:r>
      <w:r w:rsidRPr="006C09A1">
        <w:t>: Use of repetition indexing.</w:t>
      </w:r>
    </w:p>
    <w:p w14:paraId="06271F23" w14:textId="77777777" w:rsidR="006C09A1" w:rsidRPr="006C09A1" w:rsidRDefault="006C09A1" w:rsidP="006C09A1">
      <w:pPr>
        <w:spacing w:after="120"/>
        <w:jc w:val="both"/>
        <w:rPr>
          <w:lang w:eastAsia="ko-KR"/>
        </w:rPr>
      </w:pPr>
      <w:r w:rsidRPr="006C09A1">
        <w:rPr>
          <w:lang w:eastAsia="ko-KR"/>
        </w:rPr>
        <w:t>Practically, repetition indexing can be implemented using different cyclic shift versions of the same Zadoff-Chu sequence with sufficient separation between consecutive cyclic shifts w.r.t the maximum channel delay spread.</w:t>
      </w:r>
    </w:p>
    <w:p w14:paraId="25E23797" w14:textId="4D7C740A" w:rsidR="00225381" w:rsidRPr="009C19F0" w:rsidRDefault="006C09A1" w:rsidP="00F46F48">
      <w:pPr>
        <w:jc w:val="both"/>
        <w:rPr>
          <w:lang w:eastAsia="ko-KR"/>
        </w:rPr>
      </w:pPr>
      <w:r w:rsidRPr="006C09A1">
        <w:rPr>
          <w:b/>
          <w:i/>
          <w:lang w:eastAsia="ko-KR"/>
        </w:rPr>
        <w:t xml:space="preserve">Proposal </w:t>
      </w:r>
      <w:r w:rsidR="00E01F10">
        <w:rPr>
          <w:b/>
          <w:i/>
          <w:lang w:eastAsia="ko-KR"/>
        </w:rPr>
        <w:t>5</w:t>
      </w:r>
      <w:r w:rsidRPr="006C09A1">
        <w:rPr>
          <w:b/>
          <w:i/>
          <w:lang w:eastAsia="ko-KR"/>
        </w:rPr>
        <w:t xml:space="preserve">: </w:t>
      </w:r>
      <w:r w:rsidR="00CC79FC" w:rsidRPr="00CC79FC">
        <w:rPr>
          <w:b/>
          <w:i/>
          <w:lang w:eastAsia="ko-KR"/>
        </w:rPr>
        <w:t xml:space="preserve">The application of cyclic shift versions of a given Zadoff-Chu base sequence to the DMRS can be used to </w:t>
      </w:r>
      <w:r w:rsidR="00CC79FC">
        <w:rPr>
          <w:b/>
          <w:i/>
          <w:lang w:eastAsia="ko-KR"/>
        </w:rPr>
        <w:t>index the K repetitions of a TB</w:t>
      </w:r>
      <w:r w:rsidRPr="006C09A1">
        <w:rPr>
          <w:b/>
          <w:i/>
          <w:lang w:eastAsia="ko-KR"/>
        </w:rPr>
        <w:t>.</w:t>
      </w:r>
      <w:bookmarkEnd w:id="6"/>
    </w:p>
    <w:p w14:paraId="727B6655" w14:textId="77777777" w:rsidR="002D44AF" w:rsidRDefault="002D44AF" w:rsidP="002D44AF">
      <w:pPr>
        <w:pStyle w:val="Heading1"/>
        <w:rPr>
          <w:lang w:eastAsia="zh-TW"/>
        </w:rPr>
      </w:pPr>
      <w:r w:rsidRPr="00807D4E">
        <w:rPr>
          <w:rFonts w:hint="eastAsia"/>
        </w:rPr>
        <w:t>Conclusion</w:t>
      </w:r>
    </w:p>
    <w:p w14:paraId="0311B9DA" w14:textId="77777777"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w:t>
      </w:r>
      <w:r w:rsidR="00E01F10">
        <w:rPr>
          <w:rFonts w:eastAsia="SimSun"/>
          <w:lang w:eastAsia="zh-CN"/>
        </w:rPr>
        <w:t>performance of UL configured grant</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14:paraId="5A13941F" w14:textId="69BC0D51" w:rsidR="00E01F10" w:rsidRDefault="00E01F10" w:rsidP="00E01F10">
      <w:pPr>
        <w:jc w:val="both"/>
        <w:rPr>
          <w:b/>
          <w:i/>
          <w:lang w:eastAsia="ko-KR"/>
        </w:rPr>
      </w:pPr>
      <w:r w:rsidRPr="003D352F">
        <w:rPr>
          <w:b/>
          <w:i/>
          <w:lang w:eastAsia="ko-KR"/>
        </w:rPr>
        <w:t xml:space="preserve">Observation 1: </w:t>
      </w:r>
      <w:r w:rsidR="004A16BE">
        <w:rPr>
          <w:b/>
          <w:i/>
          <w:lang w:eastAsia="ko-KR"/>
        </w:rPr>
        <w:t>Restricting</w:t>
      </w:r>
      <w:r w:rsidRPr="003D352F">
        <w:rPr>
          <w:b/>
          <w:i/>
          <w:lang w:eastAsia="ko-KR"/>
        </w:rPr>
        <w:t xml:space="preserve"> the periodicity to be larger than the time of the K repetitions results in inefficient utilization of the radio resources.</w:t>
      </w:r>
    </w:p>
    <w:p w14:paraId="3C263E62" w14:textId="77777777" w:rsidR="00E01F10" w:rsidRDefault="00E01F10" w:rsidP="00E01F10">
      <w:pPr>
        <w:jc w:val="both"/>
        <w:rPr>
          <w:b/>
          <w:i/>
          <w:lang w:eastAsia="ko-KR"/>
        </w:rPr>
      </w:pPr>
      <w:r w:rsidRPr="003D352F">
        <w:rPr>
          <w:b/>
          <w:i/>
          <w:lang w:eastAsia="ko-KR"/>
        </w:rPr>
        <w:t xml:space="preserve">Observation </w:t>
      </w:r>
      <w:r>
        <w:rPr>
          <w:b/>
          <w:i/>
          <w:lang w:eastAsia="ko-KR"/>
        </w:rPr>
        <w:t>2</w:t>
      </w:r>
      <w:r w:rsidRPr="003D352F">
        <w:rPr>
          <w:b/>
          <w:i/>
          <w:lang w:eastAsia="ko-KR"/>
        </w:rPr>
        <w:t>: The restriction o</w:t>
      </w:r>
      <w:r>
        <w:rPr>
          <w:b/>
          <w:i/>
          <w:lang w:eastAsia="ko-KR"/>
        </w:rPr>
        <w:t>n</w:t>
      </w:r>
      <w:r w:rsidRPr="003D352F">
        <w:rPr>
          <w:b/>
          <w:i/>
          <w:lang w:eastAsia="ko-KR"/>
        </w:rPr>
        <w:t xml:space="preserve"> the </w:t>
      </w:r>
      <w:r>
        <w:rPr>
          <w:b/>
          <w:i/>
          <w:lang w:eastAsia="ko-KR"/>
        </w:rPr>
        <w:t xml:space="preserve">start of the transmission when the UE configured with </w:t>
      </w:r>
      <w:r w:rsidRPr="00FC38F9">
        <w:rPr>
          <w:b/>
          <w:i/>
          <w:lang w:eastAsia="ko-KR"/>
        </w:rPr>
        <w:t>RV sequence {0, 2, 3, 1}</w:t>
      </w:r>
      <w:r>
        <w:rPr>
          <w:b/>
          <w:i/>
          <w:lang w:eastAsia="ko-KR"/>
        </w:rPr>
        <w:t xml:space="preserve"> causes delays that results in violation of the latency requirements for URLLC when operating in 15 KHz SCS</w:t>
      </w:r>
      <w:r w:rsidRPr="003D352F">
        <w:rPr>
          <w:b/>
          <w:i/>
          <w:lang w:eastAsia="ko-KR"/>
        </w:rPr>
        <w:t>.</w:t>
      </w:r>
    </w:p>
    <w:p w14:paraId="22340D45" w14:textId="77777777" w:rsidR="00E01F10" w:rsidRDefault="00E01F10" w:rsidP="00E01F10">
      <w:pPr>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14:paraId="41EDD779" w14:textId="6F294982" w:rsidR="00E01F10" w:rsidRDefault="008C6750" w:rsidP="00E01F10">
      <w:pPr>
        <w:jc w:val="both"/>
        <w:rPr>
          <w:b/>
          <w:i/>
          <w:lang w:eastAsia="ko-KR"/>
        </w:rPr>
      </w:pPr>
      <w:r w:rsidRPr="003D352F">
        <w:rPr>
          <w:b/>
          <w:i/>
          <w:lang w:eastAsia="ko-KR"/>
        </w:rPr>
        <w:t xml:space="preserve">Observation </w:t>
      </w:r>
      <w:r>
        <w:rPr>
          <w:b/>
          <w:i/>
          <w:lang w:eastAsia="ko-KR"/>
        </w:rPr>
        <w:t>4</w:t>
      </w:r>
      <w:r w:rsidRPr="003D352F">
        <w:rPr>
          <w:b/>
          <w:i/>
          <w:lang w:eastAsia="ko-KR"/>
        </w:rPr>
        <w:t xml:space="preserve">: </w:t>
      </w:r>
      <w:r>
        <w:rPr>
          <w:b/>
          <w:i/>
          <w:lang w:eastAsia="ko-KR"/>
        </w:rPr>
        <w:t xml:space="preserve">The transmission reliability will be </w:t>
      </w:r>
      <w:r w:rsidRPr="004669E9">
        <w:rPr>
          <w:b/>
          <w:i/>
          <w:lang w:eastAsia="ko-KR"/>
        </w:rPr>
        <w:t>jeopardised</w:t>
      </w:r>
      <w:r>
        <w:rPr>
          <w:b/>
          <w:i/>
          <w:lang w:eastAsia="ko-KR"/>
        </w:rPr>
        <w:t xml:space="preserve"> if UE is not allowed to transmit all the K repetitions</w:t>
      </w:r>
      <w:r w:rsidR="00E01F10" w:rsidRPr="003D352F">
        <w:rPr>
          <w:b/>
          <w:i/>
          <w:lang w:eastAsia="ko-KR"/>
        </w:rPr>
        <w:t>.</w:t>
      </w:r>
    </w:p>
    <w:p w14:paraId="5C701AC4" w14:textId="77777777" w:rsidR="00E01F10" w:rsidRPr="00E01F10" w:rsidRDefault="00E01F10" w:rsidP="00E01F10">
      <w:pPr>
        <w:spacing w:after="120"/>
        <w:jc w:val="both"/>
        <w:rPr>
          <w:b/>
          <w:i/>
          <w:lang w:eastAsia="ko-KR"/>
        </w:rPr>
      </w:pPr>
      <w:r w:rsidRPr="006C09A1">
        <w:rPr>
          <w:b/>
          <w:i/>
          <w:lang w:eastAsia="ko-KR"/>
        </w:rPr>
        <w:t xml:space="preserve">Observation </w:t>
      </w:r>
      <w:r>
        <w:rPr>
          <w:b/>
          <w:i/>
          <w:lang w:eastAsia="ko-KR"/>
        </w:rPr>
        <w:t>5</w:t>
      </w:r>
      <w:r w:rsidRPr="006C09A1">
        <w:rPr>
          <w:b/>
          <w:i/>
          <w:lang w:eastAsia="ko-KR"/>
        </w:rPr>
        <w:t>: For uplink transmission without grant, the network requires UE data repetition indexing in order to identify the HARQ process used for the transmission.</w:t>
      </w:r>
    </w:p>
    <w:p w14:paraId="53BFBAED" w14:textId="77777777" w:rsidR="00610721" w:rsidRDefault="00E01F10" w:rsidP="00E01F10">
      <w:pPr>
        <w:jc w:val="both"/>
        <w:rPr>
          <w:b/>
          <w:i/>
          <w:lang w:val="en-US" w:eastAsia="ko-KR"/>
        </w:rPr>
      </w:pPr>
      <w:r w:rsidRPr="003D352F">
        <w:rPr>
          <w:b/>
          <w:i/>
          <w:lang w:eastAsia="ko-KR"/>
        </w:rPr>
        <w:t>Proposal 1: For configured grant</w:t>
      </w:r>
      <w:r>
        <w:rPr>
          <w:b/>
          <w:i/>
          <w:lang w:eastAsia="ko-KR"/>
        </w:rPr>
        <w:t>,</w:t>
      </w:r>
      <w:r w:rsidRPr="003D352F">
        <w:rPr>
          <w:b/>
          <w:i/>
          <w:lang w:eastAsia="ko-KR"/>
        </w:rPr>
        <w:t xml:space="preserve"> support the configuration where the time duration for the transmission of K repetitions is larger than the time durati</w:t>
      </w:r>
      <w:r>
        <w:rPr>
          <w:b/>
          <w:i/>
          <w:lang w:eastAsia="ko-KR"/>
        </w:rPr>
        <w:t>on derived by the periodicity P</w:t>
      </w:r>
      <w:r w:rsidR="00610721">
        <w:rPr>
          <w:b/>
          <w:i/>
          <w:lang w:val="en-US" w:eastAsia="ko-KR"/>
        </w:rPr>
        <w:t>.</w:t>
      </w:r>
    </w:p>
    <w:p w14:paraId="7D72FB3F" w14:textId="77777777" w:rsidR="00E01F10" w:rsidRPr="00E01F10" w:rsidRDefault="00E01F10" w:rsidP="00E01F10">
      <w:pPr>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w:t>
      </w:r>
      <w:r w:rsidRPr="003D352F">
        <w:rPr>
          <w:b/>
          <w:i/>
          <w:lang w:eastAsia="ko-KR"/>
        </w:rPr>
        <w:t xml:space="preserve"> </w:t>
      </w:r>
      <w:r>
        <w:rPr>
          <w:b/>
          <w:i/>
          <w:lang w:eastAsia="ko-KR"/>
        </w:rPr>
        <w:t>other intermediate repetitions values (in addition to {1, 2, 4, 8}) should be considered to reduce the transmission delay.</w:t>
      </w:r>
    </w:p>
    <w:p w14:paraId="3F1DA855" w14:textId="54900C49" w:rsidR="00E01F10" w:rsidRPr="00E01F10" w:rsidRDefault="008C6750" w:rsidP="00E01F10">
      <w:pPr>
        <w:jc w:val="both"/>
        <w:rPr>
          <w:b/>
          <w:i/>
          <w:lang w:eastAsia="ko-KR"/>
        </w:rPr>
      </w:pPr>
      <w:r w:rsidRPr="003D352F">
        <w:rPr>
          <w:b/>
          <w:i/>
          <w:lang w:eastAsia="ko-KR"/>
        </w:rPr>
        <w:t xml:space="preserve">Proposal </w:t>
      </w:r>
      <w:r>
        <w:rPr>
          <w:b/>
          <w:i/>
          <w:lang w:eastAsia="ko-KR"/>
        </w:rPr>
        <w:t>3</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xml:space="preserve">, </w:t>
      </w:r>
      <w:r w:rsidRPr="004346F5">
        <w:rPr>
          <w:b/>
          <w:i/>
          <w:lang w:eastAsia="ko-KR"/>
        </w:rPr>
        <w:t>it should be possible for the UE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sidR="00E01F10">
        <w:rPr>
          <w:b/>
          <w:i/>
          <w:lang w:eastAsia="ko-KR"/>
        </w:rPr>
        <w:t>.</w:t>
      </w:r>
    </w:p>
    <w:p w14:paraId="6FCF95E0" w14:textId="77777777" w:rsidR="00E01F10" w:rsidRDefault="00E01F10" w:rsidP="00E01F10">
      <w:pPr>
        <w:jc w:val="both"/>
        <w:rPr>
          <w:b/>
          <w:i/>
          <w:lang w:val="en-US" w:eastAsia="ko-KR"/>
        </w:rPr>
      </w:pPr>
      <w:r w:rsidRPr="006C09A1">
        <w:rPr>
          <w:b/>
          <w:i/>
          <w:lang w:eastAsia="ko-KR"/>
        </w:rPr>
        <w:t xml:space="preserve">Proposal </w:t>
      </w:r>
      <w:r>
        <w:rPr>
          <w:b/>
          <w:i/>
          <w:lang w:eastAsia="ko-KR"/>
        </w:rPr>
        <w:t>4</w:t>
      </w:r>
      <w:r w:rsidRPr="006C09A1">
        <w:rPr>
          <w:b/>
          <w:i/>
          <w:lang w:eastAsia="ko-KR"/>
        </w:rPr>
        <w:t>:</w:t>
      </w:r>
      <w:r>
        <w:rPr>
          <w:b/>
          <w:i/>
          <w:lang w:eastAsia="ko-KR"/>
        </w:rPr>
        <w:t xml:space="preserve"> </w:t>
      </w:r>
      <w:r w:rsidRPr="003D352F">
        <w:rPr>
          <w:b/>
          <w:i/>
          <w:lang w:eastAsia="ko-KR"/>
        </w:rPr>
        <w:t xml:space="preserve">For </w:t>
      </w:r>
      <w:r>
        <w:rPr>
          <w:b/>
          <w:i/>
          <w:lang w:eastAsia="ko-KR"/>
        </w:rPr>
        <w:t xml:space="preserve">UL </w:t>
      </w:r>
      <w:r w:rsidRPr="003D352F">
        <w:rPr>
          <w:b/>
          <w:i/>
          <w:lang w:eastAsia="ko-KR"/>
        </w:rPr>
        <w:t>configured grant</w:t>
      </w:r>
      <w:r>
        <w:rPr>
          <w:b/>
          <w:i/>
          <w:lang w:eastAsia="ko-KR"/>
        </w:rPr>
        <w:t xml:space="preserve">, </w:t>
      </w:r>
      <w:r>
        <w:rPr>
          <w:b/>
          <w:i/>
          <w:lang w:val="en-US" w:eastAsia="zh-CN"/>
        </w:rPr>
        <w:t>t</w:t>
      </w:r>
      <w:r w:rsidRPr="006C09A1">
        <w:rPr>
          <w:b/>
          <w:i/>
          <w:lang w:val="en-US" w:eastAsia="zh-CN"/>
        </w:rPr>
        <w:t>he HARQ ID is determined by</w:t>
      </w:r>
      <w:r>
        <w:rPr>
          <w:b/>
          <w:i/>
          <w:lang w:val="en-US" w:eastAsia="zh-CN"/>
        </w:rPr>
        <w:t xml:space="preserve"> </w:t>
      </w:r>
      <w:r w:rsidRPr="006C09A1">
        <w:rPr>
          <w:b/>
          <w:i/>
          <w:lang w:val="en-US" w:eastAsia="zh-CN"/>
        </w:rPr>
        <w:t>the time-domain resource for the UL data transmission of the first repetition</w:t>
      </w:r>
      <w:r>
        <w:rPr>
          <w:b/>
          <w:i/>
          <w:lang w:val="en-US" w:eastAsia="zh-CN"/>
        </w:rPr>
        <w:t>.</w:t>
      </w:r>
    </w:p>
    <w:p w14:paraId="09B599C8" w14:textId="791742B7" w:rsidR="001079E1" w:rsidRDefault="00E01F10" w:rsidP="007B38B9">
      <w:pPr>
        <w:jc w:val="both"/>
        <w:rPr>
          <w:b/>
          <w:i/>
          <w:lang w:eastAsia="ko-KR"/>
        </w:rPr>
      </w:pPr>
      <w:r w:rsidRPr="006C09A1">
        <w:rPr>
          <w:b/>
          <w:i/>
          <w:lang w:eastAsia="ko-KR"/>
        </w:rPr>
        <w:t xml:space="preserve">Proposal </w:t>
      </w:r>
      <w:r>
        <w:rPr>
          <w:b/>
          <w:i/>
          <w:lang w:eastAsia="ko-KR"/>
        </w:rPr>
        <w:t>5</w:t>
      </w:r>
      <w:r w:rsidRPr="006C09A1">
        <w:rPr>
          <w:b/>
          <w:i/>
          <w:lang w:eastAsia="ko-KR"/>
        </w:rPr>
        <w:t xml:space="preserve">: </w:t>
      </w:r>
      <w:r w:rsidR="00E50E16" w:rsidRPr="00CC79FC">
        <w:rPr>
          <w:b/>
          <w:i/>
          <w:lang w:eastAsia="ko-KR"/>
        </w:rPr>
        <w:t xml:space="preserve">The application of cyclic shift versions of a given Zadoff-Chu base sequence to the DMRS can be used to </w:t>
      </w:r>
      <w:r w:rsidR="00E50E16">
        <w:rPr>
          <w:b/>
          <w:i/>
          <w:lang w:eastAsia="ko-KR"/>
        </w:rPr>
        <w:t>index the K repetitions of a TB</w:t>
      </w:r>
      <w:bookmarkStart w:id="9" w:name="_GoBack"/>
      <w:bookmarkEnd w:id="9"/>
      <w:r w:rsidRPr="006C09A1">
        <w:rPr>
          <w:b/>
          <w:i/>
          <w:lang w:eastAsia="ko-KR"/>
        </w:rPr>
        <w:t>.</w:t>
      </w:r>
    </w:p>
    <w:p w14:paraId="16D9343F" w14:textId="77777777" w:rsidR="002D44AF" w:rsidRPr="00B300C3" w:rsidRDefault="002D44AF" w:rsidP="002D44AF">
      <w:pPr>
        <w:pStyle w:val="Heading1"/>
        <w:rPr>
          <w:lang w:val="en-US"/>
        </w:rPr>
      </w:pPr>
      <w:r>
        <w:rPr>
          <w:rFonts w:hint="eastAsia"/>
          <w:lang w:val="en-US" w:eastAsia="zh-TW"/>
        </w:rPr>
        <w:lastRenderedPageBreak/>
        <w:t>References</w:t>
      </w:r>
    </w:p>
    <w:p w14:paraId="25B61D45" w14:textId="77777777" w:rsidR="006C09A1" w:rsidRPr="00AC28FF" w:rsidRDefault="00F813D1" w:rsidP="00A2634D">
      <w:pPr>
        <w:numPr>
          <w:ilvl w:val="0"/>
          <w:numId w:val="2"/>
        </w:numPr>
        <w:spacing w:after="120"/>
        <w:rPr>
          <w:lang w:val="en-US" w:eastAsia="zh-TW"/>
        </w:rPr>
      </w:pPr>
      <w:bookmarkStart w:id="10" w:name="_Ref481672677"/>
      <w:r w:rsidRPr="00F813D1">
        <w:rPr>
          <w:lang w:val="en-US"/>
        </w:rPr>
        <w:t>RAN1 Chairman’s notes of 3GPP TSG RAN1#9</w:t>
      </w:r>
      <w:r>
        <w:rPr>
          <w:lang w:val="en-US"/>
        </w:rPr>
        <w:t>1</w:t>
      </w:r>
      <w:r w:rsidRPr="00F813D1">
        <w:rPr>
          <w:lang w:val="en-US"/>
        </w:rPr>
        <w:t>, Reno, USA,</w:t>
      </w:r>
      <w:r>
        <w:rPr>
          <w:lang w:val="en-US"/>
        </w:rPr>
        <w:t xml:space="preserve"> November </w:t>
      </w:r>
      <w:r w:rsidRPr="00F813D1">
        <w:rPr>
          <w:lang w:val="en-US"/>
        </w:rPr>
        <w:t>2017</w:t>
      </w:r>
      <w:r w:rsidR="00A1405E" w:rsidRPr="003068AB">
        <w:rPr>
          <w:rFonts w:eastAsia="SimSun" w:hint="eastAsia"/>
        </w:rPr>
        <w:t>.</w:t>
      </w:r>
      <w:bookmarkStart w:id="11" w:name="_Ref484783556"/>
      <w:bookmarkStart w:id="12" w:name="_Ref485328467"/>
      <w:bookmarkEnd w:id="10"/>
    </w:p>
    <w:p w14:paraId="568DA560" w14:textId="77777777" w:rsidR="00AC28FF" w:rsidRDefault="00AC28FF" w:rsidP="00AC28FF">
      <w:pPr>
        <w:pStyle w:val="ListParagraph"/>
        <w:numPr>
          <w:ilvl w:val="0"/>
          <w:numId w:val="2"/>
        </w:numPr>
        <w:rPr>
          <w:lang w:val="en-US" w:eastAsia="zh-TW"/>
        </w:rPr>
      </w:pPr>
      <w:bookmarkStart w:id="13" w:name="_Ref506552267"/>
      <w:r w:rsidRPr="00AC28FF">
        <w:rPr>
          <w:lang w:val="en-US" w:eastAsia="zh-TW"/>
        </w:rPr>
        <w:t>[90b-NR-34] Email discussion for UL GF for proposals approval and other issues related to RRC signaling, October 2017</w:t>
      </w:r>
      <w:bookmarkEnd w:id="11"/>
      <w:bookmarkEnd w:id="12"/>
      <w:bookmarkEnd w:id="13"/>
    </w:p>
    <w:p w14:paraId="130E2E64" w14:textId="77777777" w:rsidR="00A30710" w:rsidRDefault="00A30710" w:rsidP="00A30710">
      <w:pPr>
        <w:pStyle w:val="ListParagraph"/>
        <w:ind w:left="360"/>
        <w:rPr>
          <w:lang w:val="en-US" w:eastAsia="zh-TW"/>
        </w:rPr>
      </w:pPr>
    </w:p>
    <w:p w14:paraId="221675FE" w14:textId="77777777" w:rsidR="00A30710" w:rsidRDefault="00A30710" w:rsidP="00A30710">
      <w:pPr>
        <w:pStyle w:val="Heading1"/>
        <w:numPr>
          <w:ilvl w:val="0"/>
          <w:numId w:val="0"/>
        </w:numPr>
        <w:rPr>
          <w:lang w:val="en-US"/>
        </w:rPr>
      </w:pPr>
      <w:r>
        <w:rPr>
          <w:lang w:val="en-US"/>
        </w:rPr>
        <w:t>Appendix</w:t>
      </w:r>
    </w:p>
    <w:p w14:paraId="6D413F18" w14:textId="77777777" w:rsidR="00282119" w:rsidRPr="00CB6814" w:rsidRDefault="00282119" w:rsidP="00282119">
      <w:r w:rsidRPr="00CB6814">
        <w:rPr>
          <w:b/>
        </w:rPr>
        <w:t xml:space="preserve">Table </w:t>
      </w:r>
      <w:r>
        <w:rPr>
          <w:b/>
        </w:rPr>
        <w:t>A</w:t>
      </w:r>
      <w:r w:rsidRPr="00CB6814">
        <w:rPr>
          <w:b/>
        </w:rPr>
        <w:t>.</w:t>
      </w:r>
      <w:r>
        <w:t xml:space="preserve"> Simulation parameters for configured UL grant</w:t>
      </w:r>
    </w:p>
    <w:tbl>
      <w:tblPr>
        <w:tblW w:w="7498"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539"/>
        <w:gridCol w:w="3959"/>
      </w:tblGrid>
      <w:tr w:rsidR="00A30710" w:rsidRPr="00AF1A70" w14:paraId="00090596"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hideMark/>
          </w:tcPr>
          <w:p w14:paraId="28AEEA00" w14:textId="77777777" w:rsidR="00A30710" w:rsidRPr="00726B4F" w:rsidRDefault="00A30710" w:rsidP="00CE271B">
            <w:r w:rsidRPr="00726B4F">
              <w:rPr>
                <w:b/>
                <w:bCs/>
              </w:rPr>
              <w:t>Parameters</w:t>
            </w:r>
          </w:p>
        </w:tc>
        <w:tc>
          <w:tcPr>
            <w:tcW w:w="3959" w:type="dxa"/>
            <w:tcBorders>
              <w:top w:val="single" w:sz="4" w:space="0" w:color="80C687"/>
              <w:left w:val="single" w:sz="4" w:space="0" w:color="80C687"/>
              <w:bottom w:val="single" w:sz="4" w:space="0" w:color="80C687"/>
              <w:right w:val="single" w:sz="4" w:space="0" w:color="80C687"/>
            </w:tcBorders>
            <w:hideMark/>
          </w:tcPr>
          <w:p w14:paraId="5953D46B" w14:textId="77777777" w:rsidR="00A30710" w:rsidRPr="00726B4F" w:rsidRDefault="00A30710" w:rsidP="00CE271B">
            <w:r w:rsidRPr="00726B4F">
              <w:rPr>
                <w:b/>
                <w:bCs/>
              </w:rPr>
              <w:t>Value</w:t>
            </w:r>
          </w:p>
        </w:tc>
      </w:tr>
      <w:tr w:rsidR="00A30710" w:rsidRPr="00AF1A70" w14:paraId="496B0E68"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hideMark/>
          </w:tcPr>
          <w:p w14:paraId="7527F081" w14:textId="77777777" w:rsidR="00A30710" w:rsidRPr="003F10F7" w:rsidRDefault="003F10F7" w:rsidP="00CE271B">
            <w:pPr>
              <w:rPr>
                <w:b/>
              </w:rPr>
            </w:pPr>
            <w:r w:rsidRPr="003F10F7">
              <w:rPr>
                <w:b/>
                <w:bCs/>
              </w:rPr>
              <w:t>Simulation time</w:t>
            </w:r>
          </w:p>
        </w:tc>
        <w:tc>
          <w:tcPr>
            <w:tcW w:w="3959" w:type="dxa"/>
            <w:tcBorders>
              <w:top w:val="single" w:sz="4" w:space="0" w:color="80C687"/>
              <w:left w:val="single" w:sz="4" w:space="0" w:color="80C687"/>
              <w:bottom w:val="single" w:sz="4" w:space="0" w:color="80C687"/>
              <w:right w:val="single" w:sz="4" w:space="0" w:color="80C687"/>
            </w:tcBorders>
            <w:hideMark/>
          </w:tcPr>
          <w:p w14:paraId="18427ABB" w14:textId="77777777" w:rsidR="00A30710" w:rsidRPr="00726B4F" w:rsidRDefault="003F10F7" w:rsidP="00CE271B">
            <w:r>
              <w:t>5 seconds</w:t>
            </w:r>
          </w:p>
        </w:tc>
      </w:tr>
      <w:tr w:rsidR="00A30710" w:rsidRPr="00AF1A70" w14:paraId="3DA604C3"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2B1487A5" w14:textId="77777777" w:rsidR="00A30710" w:rsidRPr="003F10F7" w:rsidRDefault="003F10F7" w:rsidP="00CE271B">
            <w:pPr>
              <w:rPr>
                <w:b/>
              </w:rPr>
            </w:pPr>
            <w:r>
              <w:rPr>
                <w:b/>
              </w:rPr>
              <w:t>Channel model</w:t>
            </w:r>
          </w:p>
        </w:tc>
        <w:tc>
          <w:tcPr>
            <w:tcW w:w="3959" w:type="dxa"/>
            <w:tcBorders>
              <w:top w:val="single" w:sz="4" w:space="0" w:color="80C687"/>
              <w:left w:val="single" w:sz="4" w:space="0" w:color="80C687"/>
              <w:bottom w:val="single" w:sz="4" w:space="0" w:color="80C687"/>
              <w:right w:val="single" w:sz="4" w:space="0" w:color="80C687"/>
            </w:tcBorders>
          </w:tcPr>
          <w:p w14:paraId="4DA492F1" w14:textId="77777777" w:rsidR="00A30710" w:rsidRPr="00726B4F" w:rsidRDefault="003F10F7" w:rsidP="00CE271B">
            <w:r>
              <w:t>TDL-C (300 ns rms)</w:t>
            </w:r>
          </w:p>
        </w:tc>
      </w:tr>
      <w:tr w:rsidR="003F10F7" w:rsidRPr="00AF1A70" w14:paraId="25577BAE"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2511852F" w14:textId="77777777" w:rsidR="003F10F7" w:rsidRPr="003F10F7" w:rsidRDefault="003F10F7" w:rsidP="003F10F7">
            <w:pPr>
              <w:rPr>
                <w:b/>
              </w:rPr>
            </w:pPr>
            <w:r w:rsidRPr="003F10F7">
              <w:rPr>
                <w:b/>
              </w:rPr>
              <w:t>Subcarrier spacing</w:t>
            </w:r>
          </w:p>
        </w:tc>
        <w:tc>
          <w:tcPr>
            <w:tcW w:w="3959" w:type="dxa"/>
            <w:tcBorders>
              <w:top w:val="single" w:sz="4" w:space="0" w:color="80C687"/>
              <w:left w:val="single" w:sz="4" w:space="0" w:color="80C687"/>
              <w:bottom w:val="single" w:sz="4" w:space="0" w:color="80C687"/>
              <w:right w:val="single" w:sz="4" w:space="0" w:color="80C687"/>
            </w:tcBorders>
          </w:tcPr>
          <w:p w14:paraId="2C2F1579" w14:textId="77777777" w:rsidR="003F10F7" w:rsidRPr="00726B4F" w:rsidRDefault="003F10F7" w:rsidP="003F10F7">
            <w:r>
              <w:t>60 KHz</w:t>
            </w:r>
          </w:p>
        </w:tc>
      </w:tr>
      <w:tr w:rsidR="003F10F7" w:rsidRPr="00AF1A70" w14:paraId="1DC431F7"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283088F2" w14:textId="77777777" w:rsidR="003F10F7" w:rsidRPr="003F10F7" w:rsidRDefault="003F10F7" w:rsidP="003F10F7">
            <w:pPr>
              <w:rPr>
                <w:b/>
              </w:rPr>
            </w:pPr>
            <w:r>
              <w:rPr>
                <w:b/>
              </w:rPr>
              <w:t>Number of Tx antennas</w:t>
            </w:r>
          </w:p>
        </w:tc>
        <w:tc>
          <w:tcPr>
            <w:tcW w:w="3959" w:type="dxa"/>
            <w:tcBorders>
              <w:top w:val="single" w:sz="4" w:space="0" w:color="80C687"/>
              <w:left w:val="single" w:sz="4" w:space="0" w:color="80C687"/>
              <w:bottom w:val="single" w:sz="4" w:space="0" w:color="80C687"/>
              <w:right w:val="single" w:sz="4" w:space="0" w:color="80C687"/>
            </w:tcBorders>
          </w:tcPr>
          <w:p w14:paraId="6902715F" w14:textId="77777777" w:rsidR="003F10F7" w:rsidRPr="00726B4F" w:rsidRDefault="003F10F7" w:rsidP="003F10F7">
            <w:r>
              <w:t>2</w:t>
            </w:r>
          </w:p>
        </w:tc>
      </w:tr>
      <w:tr w:rsidR="003F10F7" w:rsidRPr="00AF1A70" w14:paraId="04EF53E7"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0ABD8C27" w14:textId="77777777" w:rsidR="003F10F7" w:rsidRPr="003F10F7" w:rsidRDefault="003F10F7" w:rsidP="003F10F7">
            <w:pPr>
              <w:rPr>
                <w:b/>
                <w:bCs/>
              </w:rPr>
            </w:pPr>
            <w:r>
              <w:rPr>
                <w:b/>
                <w:bCs/>
              </w:rPr>
              <w:t>Number of Rx antennas</w:t>
            </w:r>
          </w:p>
        </w:tc>
        <w:tc>
          <w:tcPr>
            <w:tcW w:w="3959" w:type="dxa"/>
            <w:tcBorders>
              <w:top w:val="single" w:sz="4" w:space="0" w:color="80C687"/>
              <w:left w:val="single" w:sz="4" w:space="0" w:color="80C687"/>
              <w:bottom w:val="single" w:sz="4" w:space="0" w:color="80C687"/>
              <w:right w:val="single" w:sz="4" w:space="0" w:color="80C687"/>
            </w:tcBorders>
          </w:tcPr>
          <w:p w14:paraId="24B66938" w14:textId="77777777" w:rsidR="003F10F7" w:rsidRDefault="003F10F7" w:rsidP="003F10F7">
            <w:r>
              <w:t>2</w:t>
            </w:r>
          </w:p>
        </w:tc>
      </w:tr>
      <w:tr w:rsidR="003F10F7" w:rsidRPr="00AF1A70" w14:paraId="4743FA3B"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6C726E20" w14:textId="77777777" w:rsidR="003F10F7" w:rsidRPr="003F10F7" w:rsidRDefault="003F10F7" w:rsidP="003F10F7">
            <w:pPr>
              <w:rPr>
                <w:b/>
              </w:rPr>
            </w:pPr>
            <w:r>
              <w:rPr>
                <w:b/>
              </w:rPr>
              <w:t>Channel coding</w:t>
            </w:r>
          </w:p>
        </w:tc>
        <w:tc>
          <w:tcPr>
            <w:tcW w:w="3959" w:type="dxa"/>
            <w:tcBorders>
              <w:top w:val="single" w:sz="4" w:space="0" w:color="80C687"/>
              <w:left w:val="single" w:sz="4" w:space="0" w:color="80C687"/>
              <w:bottom w:val="single" w:sz="4" w:space="0" w:color="80C687"/>
              <w:right w:val="single" w:sz="4" w:space="0" w:color="80C687"/>
            </w:tcBorders>
          </w:tcPr>
          <w:p w14:paraId="7CF7BE14" w14:textId="77777777" w:rsidR="003F10F7" w:rsidRPr="00726B4F" w:rsidRDefault="003F10F7" w:rsidP="003F10F7">
            <w:r>
              <w:t>LDPC</w:t>
            </w:r>
          </w:p>
        </w:tc>
      </w:tr>
      <w:tr w:rsidR="003F10F7" w:rsidRPr="00AF1A70" w14:paraId="003E826C"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15E371BE" w14:textId="77777777" w:rsidR="003F10F7" w:rsidRPr="003F10F7" w:rsidRDefault="003F10F7" w:rsidP="003F10F7">
            <w:pPr>
              <w:rPr>
                <w:b/>
                <w:bCs/>
              </w:rPr>
            </w:pPr>
            <w:r>
              <w:rPr>
                <w:b/>
                <w:bCs/>
              </w:rPr>
              <w:t>Coding rate</w:t>
            </w:r>
          </w:p>
        </w:tc>
        <w:tc>
          <w:tcPr>
            <w:tcW w:w="3959" w:type="dxa"/>
            <w:tcBorders>
              <w:top w:val="single" w:sz="4" w:space="0" w:color="80C687"/>
              <w:left w:val="single" w:sz="4" w:space="0" w:color="80C687"/>
              <w:bottom w:val="single" w:sz="4" w:space="0" w:color="80C687"/>
              <w:right w:val="single" w:sz="4" w:space="0" w:color="80C687"/>
            </w:tcBorders>
          </w:tcPr>
          <w:p w14:paraId="518F445D" w14:textId="77777777" w:rsidR="003F10F7" w:rsidRDefault="003F10F7" w:rsidP="003F10F7">
            <w:r>
              <w:t>1/3</w:t>
            </w:r>
          </w:p>
        </w:tc>
      </w:tr>
      <w:tr w:rsidR="003F10F7" w:rsidRPr="00AF1A70" w14:paraId="077ECB2B"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791E2C84" w14:textId="77777777" w:rsidR="003F10F7" w:rsidRPr="003F10F7" w:rsidRDefault="00B1600D" w:rsidP="003F10F7">
            <w:pPr>
              <w:rPr>
                <w:b/>
                <w:bCs/>
              </w:rPr>
            </w:pPr>
            <w:r>
              <w:rPr>
                <w:b/>
                <w:bCs/>
              </w:rPr>
              <w:t>HARQ combining</w:t>
            </w:r>
          </w:p>
        </w:tc>
        <w:tc>
          <w:tcPr>
            <w:tcW w:w="3959" w:type="dxa"/>
            <w:tcBorders>
              <w:top w:val="single" w:sz="4" w:space="0" w:color="80C687"/>
              <w:left w:val="single" w:sz="4" w:space="0" w:color="80C687"/>
              <w:bottom w:val="single" w:sz="4" w:space="0" w:color="80C687"/>
              <w:right w:val="single" w:sz="4" w:space="0" w:color="80C687"/>
            </w:tcBorders>
          </w:tcPr>
          <w:p w14:paraId="159EC881" w14:textId="77777777" w:rsidR="003F10F7" w:rsidRDefault="00B1600D" w:rsidP="003F10F7">
            <w:r>
              <w:t>Chase combining</w:t>
            </w:r>
          </w:p>
        </w:tc>
      </w:tr>
      <w:tr w:rsidR="00B1600D" w:rsidRPr="00AF1A70" w14:paraId="7DD7CDE3"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2644DCFB" w14:textId="77777777" w:rsidR="00B1600D" w:rsidRPr="003F10F7" w:rsidRDefault="00B1600D" w:rsidP="00B1600D">
            <w:pPr>
              <w:rPr>
                <w:b/>
                <w:bCs/>
              </w:rPr>
            </w:pPr>
            <w:r>
              <w:rPr>
                <w:b/>
                <w:bCs/>
              </w:rPr>
              <w:t>Packet rate</w:t>
            </w:r>
          </w:p>
        </w:tc>
        <w:tc>
          <w:tcPr>
            <w:tcW w:w="3959" w:type="dxa"/>
            <w:tcBorders>
              <w:top w:val="single" w:sz="4" w:space="0" w:color="80C687"/>
              <w:left w:val="single" w:sz="4" w:space="0" w:color="80C687"/>
              <w:bottom w:val="single" w:sz="4" w:space="0" w:color="80C687"/>
              <w:right w:val="single" w:sz="4" w:space="0" w:color="80C687"/>
            </w:tcBorders>
          </w:tcPr>
          <w:p w14:paraId="3ADE510A" w14:textId="77777777" w:rsidR="00B1600D" w:rsidRDefault="00B1600D" w:rsidP="00B1600D">
            <w:r>
              <w:t>50 or 500 packets/sec</w:t>
            </w:r>
          </w:p>
        </w:tc>
      </w:tr>
      <w:tr w:rsidR="003F10F7" w:rsidRPr="00AF1A70" w14:paraId="66B387E8"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5B0274D3" w14:textId="77777777" w:rsidR="003F10F7" w:rsidRPr="003F10F7" w:rsidRDefault="003F10F7" w:rsidP="003F10F7">
            <w:pPr>
              <w:rPr>
                <w:b/>
              </w:rPr>
            </w:pPr>
            <w:r w:rsidRPr="003F10F7">
              <w:rPr>
                <w:b/>
                <w:bCs/>
              </w:rPr>
              <w:t xml:space="preserve">UL configured grant periodicity </w:t>
            </w:r>
          </w:p>
        </w:tc>
        <w:tc>
          <w:tcPr>
            <w:tcW w:w="3959" w:type="dxa"/>
            <w:tcBorders>
              <w:top w:val="single" w:sz="4" w:space="0" w:color="80C687"/>
              <w:left w:val="single" w:sz="4" w:space="0" w:color="80C687"/>
              <w:bottom w:val="single" w:sz="4" w:space="0" w:color="80C687"/>
              <w:right w:val="single" w:sz="4" w:space="0" w:color="80C687"/>
            </w:tcBorders>
          </w:tcPr>
          <w:p w14:paraId="0848AA22" w14:textId="77777777" w:rsidR="003F10F7" w:rsidRPr="00726B4F" w:rsidRDefault="003F10F7" w:rsidP="003F10F7">
            <w:r>
              <w:t>14 symbols</w:t>
            </w:r>
          </w:p>
        </w:tc>
      </w:tr>
      <w:tr w:rsidR="003F10F7" w:rsidRPr="00AF1A70" w14:paraId="6FABE0B8" w14:textId="77777777" w:rsidTr="003F10F7">
        <w:trPr>
          <w:trHeight w:val="310"/>
        </w:trPr>
        <w:tc>
          <w:tcPr>
            <w:tcW w:w="3539" w:type="dxa"/>
            <w:tcBorders>
              <w:top w:val="single" w:sz="4" w:space="0" w:color="80C687"/>
              <w:left w:val="single" w:sz="4" w:space="0" w:color="80C687"/>
              <w:bottom w:val="single" w:sz="4" w:space="0" w:color="80C687"/>
              <w:right w:val="single" w:sz="4" w:space="0" w:color="80C687"/>
            </w:tcBorders>
          </w:tcPr>
          <w:p w14:paraId="1071B9E8" w14:textId="77777777" w:rsidR="003F10F7" w:rsidRPr="003F10F7" w:rsidRDefault="003F10F7" w:rsidP="003F10F7">
            <w:pPr>
              <w:rPr>
                <w:b/>
                <w:bCs/>
              </w:rPr>
            </w:pPr>
            <w:r>
              <w:rPr>
                <w:b/>
                <w:bCs/>
              </w:rPr>
              <w:t>UL configured grant repetition K</w:t>
            </w:r>
          </w:p>
        </w:tc>
        <w:tc>
          <w:tcPr>
            <w:tcW w:w="3959" w:type="dxa"/>
            <w:tcBorders>
              <w:top w:val="single" w:sz="4" w:space="0" w:color="80C687"/>
              <w:left w:val="single" w:sz="4" w:space="0" w:color="80C687"/>
              <w:bottom w:val="single" w:sz="4" w:space="0" w:color="80C687"/>
              <w:right w:val="single" w:sz="4" w:space="0" w:color="80C687"/>
            </w:tcBorders>
          </w:tcPr>
          <w:p w14:paraId="75F5BEF6" w14:textId="77777777" w:rsidR="003F10F7" w:rsidRDefault="003F10F7" w:rsidP="003F10F7">
            <w:r>
              <w:t>4</w:t>
            </w:r>
          </w:p>
        </w:tc>
      </w:tr>
    </w:tbl>
    <w:p w14:paraId="2FD8EEB4" w14:textId="77777777" w:rsidR="00A30710" w:rsidRPr="00A30710" w:rsidRDefault="00A30710" w:rsidP="00A30710">
      <w:pPr>
        <w:rPr>
          <w:lang w:eastAsia="zh-TW"/>
        </w:rPr>
      </w:pPr>
    </w:p>
    <w:sectPr w:rsidR="00A30710" w:rsidRPr="00A3071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FCAB7" w14:textId="77777777" w:rsidR="00A9009B" w:rsidRDefault="00A9009B">
      <w:r>
        <w:separator/>
      </w:r>
    </w:p>
  </w:endnote>
  <w:endnote w:type="continuationSeparator" w:id="0">
    <w:p w14:paraId="0641A919" w14:textId="77777777" w:rsidR="00A9009B" w:rsidRDefault="00A9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S Mincho">
    <w:altName w:val="‚l‚r –¾’©"/>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17042" w14:textId="77777777" w:rsidR="00A9009B" w:rsidRDefault="00A9009B">
      <w:r>
        <w:separator/>
      </w:r>
    </w:p>
  </w:footnote>
  <w:footnote w:type="continuationSeparator" w:id="0">
    <w:p w14:paraId="4CD547CF" w14:textId="77777777" w:rsidR="00A9009B" w:rsidRDefault="00A90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8"/>
  </w:num>
  <w:num w:numId="5">
    <w:abstractNumId w:val="0"/>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4"/>
    <w:lvlOverride w:ilvl="0">
      <w:startOverride w:val="2"/>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6EE"/>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013C"/>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B5E56"/>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A8B"/>
    <w:rsid w:val="00216D2C"/>
    <w:rsid w:val="00217582"/>
    <w:rsid w:val="002223A7"/>
    <w:rsid w:val="00222897"/>
    <w:rsid w:val="002245F2"/>
    <w:rsid w:val="00225381"/>
    <w:rsid w:val="002308B8"/>
    <w:rsid w:val="00235394"/>
    <w:rsid w:val="00235A9B"/>
    <w:rsid w:val="00237173"/>
    <w:rsid w:val="00241D4B"/>
    <w:rsid w:val="00243F00"/>
    <w:rsid w:val="00245B82"/>
    <w:rsid w:val="00245E9C"/>
    <w:rsid w:val="0024612D"/>
    <w:rsid w:val="0024674A"/>
    <w:rsid w:val="00250061"/>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0340"/>
    <w:rsid w:val="00272308"/>
    <w:rsid w:val="00274E1A"/>
    <w:rsid w:val="00275BD6"/>
    <w:rsid w:val="00275E1D"/>
    <w:rsid w:val="00276F76"/>
    <w:rsid w:val="002770F4"/>
    <w:rsid w:val="00281609"/>
    <w:rsid w:val="0028211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91C"/>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184"/>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237"/>
    <w:rsid w:val="00380F82"/>
    <w:rsid w:val="003826D3"/>
    <w:rsid w:val="0038417D"/>
    <w:rsid w:val="00384502"/>
    <w:rsid w:val="00384A17"/>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52F"/>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0F7"/>
    <w:rsid w:val="003F1503"/>
    <w:rsid w:val="003F1B8C"/>
    <w:rsid w:val="003F2A81"/>
    <w:rsid w:val="003F4A95"/>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46F5"/>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2A27"/>
    <w:rsid w:val="0046357F"/>
    <w:rsid w:val="004652DB"/>
    <w:rsid w:val="004669E9"/>
    <w:rsid w:val="004707C7"/>
    <w:rsid w:val="004714C0"/>
    <w:rsid w:val="004715F2"/>
    <w:rsid w:val="00471B1E"/>
    <w:rsid w:val="00472056"/>
    <w:rsid w:val="0047478B"/>
    <w:rsid w:val="00474A93"/>
    <w:rsid w:val="0047544A"/>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6BE"/>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070"/>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72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3248"/>
    <w:rsid w:val="005359E5"/>
    <w:rsid w:val="00535F75"/>
    <w:rsid w:val="00536AB5"/>
    <w:rsid w:val="005400D0"/>
    <w:rsid w:val="005406D9"/>
    <w:rsid w:val="005412AC"/>
    <w:rsid w:val="00546A3B"/>
    <w:rsid w:val="00551B47"/>
    <w:rsid w:val="005534EE"/>
    <w:rsid w:val="00556A55"/>
    <w:rsid w:val="00561966"/>
    <w:rsid w:val="00563111"/>
    <w:rsid w:val="005635B5"/>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2885"/>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D7DFA"/>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4086"/>
    <w:rsid w:val="006368A4"/>
    <w:rsid w:val="00636BCC"/>
    <w:rsid w:val="006409D7"/>
    <w:rsid w:val="00642655"/>
    <w:rsid w:val="006428A0"/>
    <w:rsid w:val="0064474D"/>
    <w:rsid w:val="00644DBB"/>
    <w:rsid w:val="00646C17"/>
    <w:rsid w:val="006473E3"/>
    <w:rsid w:val="006514B9"/>
    <w:rsid w:val="006517D0"/>
    <w:rsid w:val="006525CF"/>
    <w:rsid w:val="0065310A"/>
    <w:rsid w:val="00653FDF"/>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37D"/>
    <w:rsid w:val="0068666D"/>
    <w:rsid w:val="006904BC"/>
    <w:rsid w:val="00690EB8"/>
    <w:rsid w:val="00692002"/>
    <w:rsid w:val="00692087"/>
    <w:rsid w:val="00694321"/>
    <w:rsid w:val="006945D8"/>
    <w:rsid w:val="006A5938"/>
    <w:rsid w:val="006B2F94"/>
    <w:rsid w:val="006B3667"/>
    <w:rsid w:val="006B368E"/>
    <w:rsid w:val="006B55E8"/>
    <w:rsid w:val="006B721C"/>
    <w:rsid w:val="006B737D"/>
    <w:rsid w:val="006C08AD"/>
    <w:rsid w:val="006C09A1"/>
    <w:rsid w:val="006C0A1B"/>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3289"/>
    <w:rsid w:val="006E50C9"/>
    <w:rsid w:val="006E6BF4"/>
    <w:rsid w:val="006E7B14"/>
    <w:rsid w:val="006F2CE0"/>
    <w:rsid w:val="007001C8"/>
    <w:rsid w:val="007027D0"/>
    <w:rsid w:val="00702D49"/>
    <w:rsid w:val="007033C1"/>
    <w:rsid w:val="00703737"/>
    <w:rsid w:val="00704E63"/>
    <w:rsid w:val="0070646B"/>
    <w:rsid w:val="00710FE8"/>
    <w:rsid w:val="0071157A"/>
    <w:rsid w:val="007134D5"/>
    <w:rsid w:val="00713B22"/>
    <w:rsid w:val="007145FD"/>
    <w:rsid w:val="007163F8"/>
    <w:rsid w:val="00716AB4"/>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37FAC"/>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197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3532"/>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6750"/>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7BC"/>
    <w:rsid w:val="009A4FBA"/>
    <w:rsid w:val="009A5E57"/>
    <w:rsid w:val="009A62EE"/>
    <w:rsid w:val="009A665C"/>
    <w:rsid w:val="009B034E"/>
    <w:rsid w:val="009B03DE"/>
    <w:rsid w:val="009B20B3"/>
    <w:rsid w:val="009B2805"/>
    <w:rsid w:val="009B43BB"/>
    <w:rsid w:val="009B710B"/>
    <w:rsid w:val="009B7BDD"/>
    <w:rsid w:val="009C0495"/>
    <w:rsid w:val="009C0727"/>
    <w:rsid w:val="009C1657"/>
    <w:rsid w:val="009C19F0"/>
    <w:rsid w:val="009C268B"/>
    <w:rsid w:val="009C5587"/>
    <w:rsid w:val="009C5A3F"/>
    <w:rsid w:val="009C7A70"/>
    <w:rsid w:val="009D117D"/>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634D"/>
    <w:rsid w:val="00A275EF"/>
    <w:rsid w:val="00A2789E"/>
    <w:rsid w:val="00A3036D"/>
    <w:rsid w:val="00A30710"/>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3F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009B"/>
    <w:rsid w:val="00A911E9"/>
    <w:rsid w:val="00A91511"/>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28FF"/>
    <w:rsid w:val="00AC2BAF"/>
    <w:rsid w:val="00AC3888"/>
    <w:rsid w:val="00AC5074"/>
    <w:rsid w:val="00AC66AC"/>
    <w:rsid w:val="00AC70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FAB"/>
    <w:rsid w:val="00B108C0"/>
    <w:rsid w:val="00B1405F"/>
    <w:rsid w:val="00B1600D"/>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82C"/>
    <w:rsid w:val="00B609D8"/>
    <w:rsid w:val="00B6188D"/>
    <w:rsid w:val="00B61C74"/>
    <w:rsid w:val="00B62CD7"/>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D7C6B"/>
    <w:rsid w:val="00BE0DCE"/>
    <w:rsid w:val="00BE1360"/>
    <w:rsid w:val="00BE2152"/>
    <w:rsid w:val="00BE2338"/>
    <w:rsid w:val="00BE3E91"/>
    <w:rsid w:val="00BE42B7"/>
    <w:rsid w:val="00BE6B33"/>
    <w:rsid w:val="00BE7DB4"/>
    <w:rsid w:val="00BF0158"/>
    <w:rsid w:val="00BF092F"/>
    <w:rsid w:val="00BF1F30"/>
    <w:rsid w:val="00BF2CD7"/>
    <w:rsid w:val="00BF30E4"/>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6579"/>
    <w:rsid w:val="00C27716"/>
    <w:rsid w:val="00C30821"/>
    <w:rsid w:val="00C31006"/>
    <w:rsid w:val="00C31471"/>
    <w:rsid w:val="00C32236"/>
    <w:rsid w:val="00C3228C"/>
    <w:rsid w:val="00C3230E"/>
    <w:rsid w:val="00C3260F"/>
    <w:rsid w:val="00C331B3"/>
    <w:rsid w:val="00C359F8"/>
    <w:rsid w:val="00C367EE"/>
    <w:rsid w:val="00C37CD2"/>
    <w:rsid w:val="00C4082C"/>
    <w:rsid w:val="00C41018"/>
    <w:rsid w:val="00C416E5"/>
    <w:rsid w:val="00C42FD9"/>
    <w:rsid w:val="00C434AB"/>
    <w:rsid w:val="00C458C4"/>
    <w:rsid w:val="00C47FB1"/>
    <w:rsid w:val="00C50074"/>
    <w:rsid w:val="00C51A50"/>
    <w:rsid w:val="00C52BDA"/>
    <w:rsid w:val="00C559F4"/>
    <w:rsid w:val="00C55A94"/>
    <w:rsid w:val="00C628DF"/>
    <w:rsid w:val="00C62BE9"/>
    <w:rsid w:val="00C651C8"/>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2A24"/>
    <w:rsid w:val="00CB4372"/>
    <w:rsid w:val="00CB5A7C"/>
    <w:rsid w:val="00CB5C97"/>
    <w:rsid w:val="00CC05FC"/>
    <w:rsid w:val="00CC34AB"/>
    <w:rsid w:val="00CC36DF"/>
    <w:rsid w:val="00CC4DE1"/>
    <w:rsid w:val="00CC6210"/>
    <w:rsid w:val="00CC6DBA"/>
    <w:rsid w:val="00CC79FC"/>
    <w:rsid w:val="00CD010B"/>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38A"/>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287B"/>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6A0"/>
    <w:rsid w:val="00E01F10"/>
    <w:rsid w:val="00E037B3"/>
    <w:rsid w:val="00E04577"/>
    <w:rsid w:val="00E046ED"/>
    <w:rsid w:val="00E049F5"/>
    <w:rsid w:val="00E068DB"/>
    <w:rsid w:val="00E0696B"/>
    <w:rsid w:val="00E075BC"/>
    <w:rsid w:val="00E075E2"/>
    <w:rsid w:val="00E07A6B"/>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0E16"/>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3583"/>
    <w:rsid w:val="00E84F50"/>
    <w:rsid w:val="00E85761"/>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C7675"/>
    <w:rsid w:val="00ED066D"/>
    <w:rsid w:val="00ED42D8"/>
    <w:rsid w:val="00ED547A"/>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0E6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3789B"/>
    <w:rsid w:val="00F4069C"/>
    <w:rsid w:val="00F415BB"/>
    <w:rsid w:val="00F42BDF"/>
    <w:rsid w:val="00F44187"/>
    <w:rsid w:val="00F45267"/>
    <w:rsid w:val="00F455FA"/>
    <w:rsid w:val="00F46786"/>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0DBA"/>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8F9"/>
    <w:rsid w:val="00FC3C19"/>
    <w:rsid w:val="00FC46BC"/>
    <w:rsid w:val="00FC4D07"/>
    <w:rsid w:val="00FC531D"/>
    <w:rsid w:val="00FC69F5"/>
    <w:rsid w:val="00FD063A"/>
    <w:rsid w:val="00FD1F20"/>
    <w:rsid w:val="00FD45BD"/>
    <w:rsid w:val="00FD4DF8"/>
    <w:rsid w:val="00FD5595"/>
    <w:rsid w:val="00FD63E5"/>
    <w:rsid w:val="00FD769A"/>
    <w:rsid w:val="00FE12F2"/>
    <w:rsid w:val="00FE17ED"/>
    <w:rsid w:val="00FE30D7"/>
    <w:rsid w:val="00FE3C4C"/>
    <w:rsid w:val="00FE709C"/>
    <w:rsid w:val="00FE76DD"/>
    <w:rsid w:val="00FE779E"/>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95FC43"/>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94426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5531006">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4053724">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58283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222531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13917">
      <w:bodyDiv w:val="1"/>
      <w:marLeft w:val="0"/>
      <w:marRight w:val="0"/>
      <w:marTop w:val="0"/>
      <w:marBottom w:val="0"/>
      <w:divBdr>
        <w:top w:val="none" w:sz="0" w:space="0" w:color="auto"/>
        <w:left w:val="none" w:sz="0" w:space="0" w:color="auto"/>
        <w:bottom w:val="none" w:sz="0" w:space="0" w:color="auto"/>
        <w:right w:val="none" w:sz="0" w:space="0" w:color="auto"/>
      </w:divBdr>
    </w:div>
    <w:div w:id="2105344799">
      <w:bodyDiv w:val="1"/>
      <w:marLeft w:val="0"/>
      <w:marRight w:val="0"/>
      <w:marTop w:val="0"/>
      <w:marBottom w:val="0"/>
      <w:divBdr>
        <w:top w:val="none" w:sz="0" w:space="0" w:color="auto"/>
        <w:left w:val="none" w:sz="0" w:space="0" w:color="auto"/>
        <w:bottom w:val="none" w:sz="0" w:space="0" w:color="auto"/>
        <w:right w:val="none" w:sz="0" w:space="0" w:color="auto"/>
      </w:divBdr>
    </w:div>
    <w:div w:id="211512817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CDFCB924-CB2B-4750-A0A2-6527EFD9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2548</Words>
  <Characters>14528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Umut Ugurlu</cp:lastModifiedBy>
  <cp:revision>15</cp:revision>
  <cp:lastPrinted>2017-05-05T16:44:00Z</cp:lastPrinted>
  <dcterms:created xsi:type="dcterms:W3CDTF">2018-04-06T13:19:00Z</dcterms:created>
  <dcterms:modified xsi:type="dcterms:W3CDTF">2018-04-06T15:32:00Z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_AdHocReviewCycleID">
    <vt:i4>228225380</vt:i4>
  </property>
  <property fmtid="{D5CDD505-2E9C-101B-9397-08002B2CF9AE}" pid="5" name="_EmailSubject">
    <vt:lpwstr>Tdoc draft - Grant-free uplink Ran1#92bis</vt:lpwstr>
  </property>
  <property fmtid="{D5CDD505-2E9C-101B-9397-08002B2CF9AE}" pid="6" name="_AuthorEmail">
    <vt:lpwstr>cyril.valadon@mediatek.com</vt:lpwstr>
  </property>
  <property fmtid="{D5CDD505-2E9C-101B-9397-08002B2CF9AE}" pid="7" name="_AuthorEmailDisplayName">
    <vt:lpwstr>Cyril Valadon</vt:lpwstr>
  </property>
  <property fmtid="{D5CDD505-2E9C-101B-9397-08002B2CF9AE}" pid="8" name="_ReviewingToolsShownOnce">
    <vt:lpwstr/>
  </property>
</Properties>
</file>